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5C964770"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CCED25E">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40D90D8"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2166C725" w14:textId="33CA191F" w:rsidR="00811095" w:rsidRDefault="0085379B" w:rsidP="0082434D">
      <w:pPr>
        <w:spacing w:after="0" w:line="320" w:lineRule="atLeast"/>
        <w:jc w:val="both"/>
        <w:rPr>
          <w:rFonts w:ascii="Arial" w:hAnsi="Arial" w:cs="Arial"/>
          <w:b/>
          <w:szCs w:val="20"/>
          <w:lang w:val="cs-CZ"/>
        </w:rPr>
      </w:pPr>
      <w:r>
        <w:rPr>
          <w:rFonts w:ascii="Arial" w:hAnsi="Arial" w:cs="Arial"/>
          <w:b/>
          <w:szCs w:val="20"/>
          <w:lang w:val="cs-CZ"/>
        </w:rPr>
        <w:t>UBM</w:t>
      </w:r>
      <w:r w:rsidRPr="0085379B">
        <w:rPr>
          <w:rFonts w:ascii="Arial" w:hAnsi="Arial" w:cs="Arial"/>
          <w:b/>
          <w:szCs w:val="20"/>
          <w:lang w:val="cs-CZ"/>
        </w:rPr>
        <w:t xml:space="preserve"> zkolaudo</w:t>
      </w:r>
      <w:r>
        <w:rPr>
          <w:rFonts w:ascii="Arial" w:hAnsi="Arial" w:cs="Arial"/>
          <w:b/>
          <w:szCs w:val="20"/>
          <w:lang w:val="cs-CZ"/>
        </w:rPr>
        <w:t>vala luxusní lifestylový hotel Andaz v centru P</w:t>
      </w:r>
      <w:r w:rsidRPr="0085379B">
        <w:rPr>
          <w:rFonts w:ascii="Arial" w:hAnsi="Arial" w:cs="Arial"/>
          <w:b/>
          <w:szCs w:val="20"/>
          <w:lang w:val="cs-CZ"/>
        </w:rPr>
        <w:t>rahy</w:t>
      </w:r>
    </w:p>
    <w:p w14:paraId="5E214DB1" w14:textId="77777777" w:rsidR="0085379B" w:rsidRPr="00F75FE2" w:rsidRDefault="0085379B" w:rsidP="0082434D">
      <w:pPr>
        <w:spacing w:after="0" w:line="320" w:lineRule="atLeast"/>
        <w:jc w:val="both"/>
        <w:rPr>
          <w:rFonts w:ascii="Arial" w:hAnsi="Arial" w:cs="Arial"/>
          <w:b/>
          <w:sz w:val="20"/>
          <w:szCs w:val="20"/>
          <w:lang w:val="cs-CZ"/>
        </w:rPr>
      </w:pPr>
    </w:p>
    <w:p w14:paraId="0D3AC990" w14:textId="49976BD8" w:rsidR="00811095" w:rsidRPr="00811095" w:rsidRDefault="00691C14" w:rsidP="006D734E">
      <w:pPr>
        <w:spacing w:after="0" w:line="320" w:lineRule="atLeast"/>
        <w:jc w:val="both"/>
        <w:rPr>
          <w:rFonts w:ascii="Arial" w:hAnsi="Arial" w:cs="Arial"/>
          <w:b/>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EC6634">
        <w:rPr>
          <w:rFonts w:ascii="Arial" w:hAnsi="Arial" w:cs="Arial"/>
          <w:b/>
          <w:i/>
          <w:sz w:val="20"/>
          <w:szCs w:val="20"/>
          <w:lang w:val="cs-CZ"/>
        </w:rPr>
        <w:t>4</w:t>
      </w:r>
      <w:r w:rsidR="00C83B15">
        <w:rPr>
          <w:rFonts w:ascii="Arial" w:hAnsi="Arial" w:cs="Arial"/>
          <w:b/>
          <w:i/>
          <w:sz w:val="20"/>
          <w:szCs w:val="20"/>
          <w:lang w:val="cs-CZ"/>
        </w:rPr>
        <w:t xml:space="preserve">. </w:t>
      </w:r>
      <w:r w:rsidR="00EC6634">
        <w:rPr>
          <w:rFonts w:ascii="Arial" w:hAnsi="Arial" w:cs="Arial"/>
          <w:b/>
          <w:i/>
          <w:sz w:val="20"/>
          <w:szCs w:val="20"/>
          <w:lang w:val="cs-CZ"/>
        </w:rPr>
        <w:t>ledna</w:t>
      </w:r>
      <w:r w:rsidR="00F33C71">
        <w:rPr>
          <w:rFonts w:ascii="Arial" w:hAnsi="Arial" w:cs="Arial"/>
          <w:b/>
          <w:i/>
          <w:sz w:val="20"/>
          <w:szCs w:val="20"/>
          <w:lang w:val="cs-CZ"/>
        </w:rPr>
        <w:t xml:space="preserve"> </w:t>
      </w:r>
      <w:r w:rsidR="00E50532" w:rsidRPr="00F75FE2">
        <w:rPr>
          <w:rFonts w:ascii="Arial" w:hAnsi="Arial" w:cs="Arial"/>
          <w:b/>
          <w:i/>
          <w:sz w:val="20"/>
          <w:szCs w:val="20"/>
          <w:lang w:val="cs-CZ"/>
        </w:rPr>
        <w:t>202</w:t>
      </w:r>
      <w:r w:rsidR="00EC6634">
        <w:rPr>
          <w:rFonts w:ascii="Arial" w:hAnsi="Arial" w:cs="Arial"/>
          <w:b/>
          <w:i/>
          <w:sz w:val="20"/>
          <w:szCs w:val="20"/>
          <w:lang w:val="cs-CZ"/>
        </w:rPr>
        <w:t>2</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85379B" w:rsidRPr="0085379B">
        <w:rPr>
          <w:rFonts w:ascii="Arial" w:hAnsi="Arial" w:cs="Arial"/>
          <w:b/>
          <w:i/>
          <w:sz w:val="20"/>
          <w:szCs w:val="20"/>
          <w:lang w:val="cs-CZ"/>
        </w:rPr>
        <w:t>Společnost UBM Development Czechia dovedla k úspěšné kolaudaci dlouhou a náročnou rekonstrukci více než 100 let starého bý</w:t>
      </w:r>
      <w:r w:rsidR="00332F70">
        <w:rPr>
          <w:rFonts w:ascii="Arial" w:hAnsi="Arial" w:cs="Arial"/>
          <w:b/>
          <w:i/>
          <w:sz w:val="20"/>
          <w:szCs w:val="20"/>
          <w:lang w:val="cs-CZ"/>
        </w:rPr>
        <w:t xml:space="preserve">valého Cukrovarnického paláce </w:t>
      </w:r>
      <w:r w:rsidR="00D25A65">
        <w:rPr>
          <w:rFonts w:ascii="Arial" w:hAnsi="Arial" w:cs="Arial"/>
          <w:b/>
          <w:i/>
          <w:sz w:val="20"/>
          <w:szCs w:val="20"/>
          <w:lang w:val="cs-CZ"/>
        </w:rPr>
        <w:t xml:space="preserve">na Senovážném náměstí </w:t>
      </w:r>
      <w:r w:rsidR="00332F70">
        <w:rPr>
          <w:rFonts w:ascii="Arial" w:hAnsi="Arial" w:cs="Arial"/>
          <w:b/>
          <w:i/>
          <w:sz w:val="20"/>
          <w:szCs w:val="20"/>
          <w:lang w:val="cs-CZ"/>
        </w:rPr>
        <w:t>v </w:t>
      </w:r>
      <w:r w:rsidR="0085379B" w:rsidRPr="0085379B">
        <w:rPr>
          <w:rFonts w:ascii="Arial" w:hAnsi="Arial" w:cs="Arial"/>
          <w:b/>
          <w:i/>
          <w:sz w:val="20"/>
          <w:szCs w:val="20"/>
          <w:lang w:val="cs-CZ"/>
        </w:rPr>
        <w:t>cent</w:t>
      </w:r>
      <w:r w:rsidR="00332F70">
        <w:rPr>
          <w:rFonts w:ascii="Arial" w:hAnsi="Arial" w:cs="Arial"/>
          <w:b/>
          <w:i/>
          <w:sz w:val="20"/>
          <w:szCs w:val="20"/>
          <w:lang w:val="cs-CZ"/>
        </w:rPr>
        <w:t>ru Prahy.</w:t>
      </w:r>
      <w:r w:rsidR="00D25A65">
        <w:rPr>
          <w:rFonts w:ascii="Arial" w:hAnsi="Arial" w:cs="Arial"/>
          <w:b/>
          <w:i/>
          <w:sz w:val="20"/>
          <w:szCs w:val="20"/>
          <w:lang w:val="cs-CZ"/>
        </w:rPr>
        <w:t xml:space="preserve"> V historické budově bude </w:t>
      </w:r>
      <w:r w:rsidR="0085379B" w:rsidRPr="0085379B">
        <w:rPr>
          <w:rFonts w:ascii="Arial" w:hAnsi="Arial" w:cs="Arial"/>
          <w:b/>
          <w:i/>
          <w:sz w:val="20"/>
          <w:szCs w:val="20"/>
          <w:lang w:val="cs-CZ"/>
        </w:rPr>
        <w:t xml:space="preserve">na jaře </w:t>
      </w:r>
      <w:r w:rsidR="00EC6634">
        <w:rPr>
          <w:rFonts w:ascii="Arial" w:hAnsi="Arial" w:cs="Arial"/>
          <w:b/>
          <w:i/>
          <w:sz w:val="20"/>
          <w:szCs w:val="20"/>
          <w:lang w:val="cs-CZ"/>
        </w:rPr>
        <w:t>letošního</w:t>
      </w:r>
      <w:r w:rsidR="00EC6634" w:rsidRPr="0085379B">
        <w:rPr>
          <w:rFonts w:ascii="Arial" w:hAnsi="Arial" w:cs="Arial"/>
          <w:b/>
          <w:i/>
          <w:sz w:val="20"/>
          <w:szCs w:val="20"/>
          <w:lang w:val="cs-CZ"/>
        </w:rPr>
        <w:t xml:space="preserve"> </w:t>
      </w:r>
      <w:r w:rsidR="0085379B" w:rsidRPr="0085379B">
        <w:rPr>
          <w:rFonts w:ascii="Arial" w:hAnsi="Arial" w:cs="Arial"/>
          <w:b/>
          <w:i/>
          <w:sz w:val="20"/>
          <w:szCs w:val="20"/>
          <w:lang w:val="cs-CZ"/>
        </w:rPr>
        <w:t xml:space="preserve">roku otevřen luxusní pětihvězdičkový hotel Andaz Prague o </w:t>
      </w:r>
      <w:r w:rsidR="0085379B" w:rsidRPr="00F6721A">
        <w:rPr>
          <w:rFonts w:ascii="Arial" w:hAnsi="Arial" w:cs="Arial"/>
          <w:b/>
          <w:i/>
          <w:sz w:val="20"/>
          <w:szCs w:val="20"/>
          <w:lang w:val="cs-CZ"/>
        </w:rPr>
        <w:t>17</w:t>
      </w:r>
      <w:r w:rsidR="007C25AE" w:rsidRPr="00F6721A">
        <w:rPr>
          <w:rFonts w:ascii="Arial" w:hAnsi="Arial" w:cs="Arial"/>
          <w:b/>
          <w:i/>
          <w:sz w:val="20"/>
          <w:szCs w:val="20"/>
          <w:lang w:val="cs-CZ"/>
        </w:rPr>
        <w:t>6</w:t>
      </w:r>
      <w:r w:rsidR="0085379B" w:rsidRPr="00F6721A">
        <w:rPr>
          <w:rFonts w:ascii="Arial" w:hAnsi="Arial" w:cs="Arial"/>
          <w:b/>
          <w:i/>
          <w:sz w:val="20"/>
          <w:szCs w:val="20"/>
          <w:lang w:val="cs-CZ"/>
        </w:rPr>
        <w:t xml:space="preserve"> </w:t>
      </w:r>
      <w:r w:rsidR="0085379B" w:rsidRPr="0085379B">
        <w:rPr>
          <w:rFonts w:ascii="Arial" w:hAnsi="Arial" w:cs="Arial"/>
          <w:b/>
          <w:i/>
          <w:sz w:val="20"/>
          <w:szCs w:val="20"/>
          <w:lang w:val="cs-CZ"/>
        </w:rPr>
        <w:t xml:space="preserve">pokojích, který bude premiérou pro vstup renomované sítě Hyatt do České republiky. Do zkušebního provozu bude hotel uveden </w:t>
      </w:r>
      <w:r w:rsidR="00D25A65">
        <w:rPr>
          <w:rFonts w:ascii="Arial" w:hAnsi="Arial" w:cs="Arial"/>
          <w:b/>
          <w:i/>
          <w:sz w:val="20"/>
          <w:szCs w:val="20"/>
          <w:lang w:val="cs-CZ"/>
        </w:rPr>
        <w:t xml:space="preserve">již </w:t>
      </w:r>
      <w:r w:rsidR="0085379B" w:rsidRPr="0085379B">
        <w:rPr>
          <w:rFonts w:ascii="Arial" w:hAnsi="Arial" w:cs="Arial"/>
          <w:b/>
          <w:i/>
          <w:sz w:val="20"/>
          <w:szCs w:val="20"/>
          <w:lang w:val="cs-CZ"/>
        </w:rPr>
        <w:t>začátkem roku 2022.</w:t>
      </w:r>
    </w:p>
    <w:p w14:paraId="067ADFDF" w14:textId="4F351E90" w:rsidR="004144CC" w:rsidRDefault="004144CC" w:rsidP="004144CC">
      <w:pPr>
        <w:spacing w:after="0" w:line="320" w:lineRule="atLeast"/>
        <w:jc w:val="both"/>
        <w:rPr>
          <w:rFonts w:ascii="Arial" w:hAnsi="Arial" w:cs="Arial"/>
          <w:sz w:val="20"/>
          <w:szCs w:val="20"/>
          <w:lang w:val="cs-CZ"/>
        </w:rPr>
      </w:pPr>
    </w:p>
    <w:p w14:paraId="4C1044B0" w14:textId="3B3112C6" w:rsidR="00AD4648" w:rsidRDefault="00AD4648" w:rsidP="00AD4648">
      <w:pPr>
        <w:spacing w:after="0" w:line="320" w:lineRule="atLeast"/>
        <w:jc w:val="both"/>
        <w:rPr>
          <w:rFonts w:ascii="Arial" w:hAnsi="Arial" w:cs="Arial"/>
          <w:sz w:val="20"/>
          <w:szCs w:val="20"/>
          <w:lang w:val="cs-CZ"/>
        </w:rPr>
      </w:pPr>
      <w:r>
        <w:rPr>
          <w:rFonts w:ascii="Arial" w:hAnsi="Arial" w:cs="Arial"/>
          <w:sz w:val="20"/>
          <w:szCs w:val="20"/>
          <w:lang w:val="cs-CZ"/>
        </w:rPr>
        <w:t xml:space="preserve">Po završení kolaudace se nyní v hotelu </w:t>
      </w:r>
      <w:hyperlink r:id="rId8" w:history="1">
        <w:r w:rsidRPr="00640C98">
          <w:rPr>
            <w:rStyle w:val="Hypertextovodkaz"/>
            <w:rFonts w:ascii="Arial" w:hAnsi="Arial" w:cs="Arial"/>
            <w:sz w:val="20"/>
            <w:szCs w:val="20"/>
            <w:lang w:val="cs-CZ"/>
          </w:rPr>
          <w:t>Andaz Prague</w:t>
        </w:r>
      </w:hyperlink>
      <w:r>
        <w:rPr>
          <w:rFonts w:ascii="Arial" w:hAnsi="Arial" w:cs="Arial"/>
          <w:sz w:val="20"/>
          <w:szCs w:val="20"/>
          <w:lang w:val="cs-CZ"/>
        </w:rPr>
        <w:t xml:space="preserve"> už jen </w:t>
      </w:r>
      <w:r w:rsidRPr="000C01D1">
        <w:rPr>
          <w:rFonts w:ascii="Arial" w:hAnsi="Arial" w:cs="Arial"/>
          <w:sz w:val="20"/>
          <w:szCs w:val="20"/>
          <w:lang w:val="cs-CZ"/>
        </w:rPr>
        <w:t>in</w:t>
      </w:r>
      <w:r>
        <w:rPr>
          <w:rFonts w:ascii="Arial" w:hAnsi="Arial" w:cs="Arial"/>
          <w:sz w:val="20"/>
          <w:szCs w:val="20"/>
          <w:lang w:val="cs-CZ"/>
        </w:rPr>
        <w:t>staluje interiérové vybavení. Zároveň finišují restaurátorské práce na této památkově chráněné budově. Probíhá také dokončování nájemních jednotek v přízemí, kde vznikne např. pobočka Fio banky či</w:t>
      </w:r>
      <w:r w:rsidR="00A3593C">
        <w:rPr>
          <w:rFonts w:ascii="Arial" w:hAnsi="Arial" w:cs="Arial"/>
          <w:sz w:val="20"/>
          <w:szCs w:val="20"/>
          <w:lang w:val="cs-CZ"/>
        </w:rPr>
        <w:t xml:space="preserve"> prodejna</w:t>
      </w:r>
      <w:r>
        <w:rPr>
          <w:rFonts w:ascii="Arial" w:hAnsi="Arial" w:cs="Arial"/>
          <w:sz w:val="20"/>
          <w:szCs w:val="20"/>
          <w:lang w:val="cs-CZ"/>
        </w:rPr>
        <w:t xml:space="preserve"> Relay. </w:t>
      </w:r>
    </w:p>
    <w:p w14:paraId="1297B835" w14:textId="77777777" w:rsidR="00AD4648" w:rsidRDefault="00AD4648" w:rsidP="00CC6359">
      <w:pPr>
        <w:spacing w:after="0" w:line="320" w:lineRule="atLeast"/>
        <w:jc w:val="both"/>
        <w:rPr>
          <w:rFonts w:ascii="Arial" w:hAnsi="Arial" w:cs="Arial"/>
          <w:sz w:val="20"/>
          <w:szCs w:val="20"/>
          <w:lang w:val="cs-CZ"/>
        </w:rPr>
      </w:pPr>
      <w:bookmarkStart w:id="0" w:name="_GoBack"/>
      <w:bookmarkEnd w:id="0"/>
    </w:p>
    <w:p w14:paraId="31B9BE0E" w14:textId="7D477384" w:rsidR="00CA2824" w:rsidRPr="007C25AE" w:rsidRDefault="00A75A44" w:rsidP="00CA2824">
      <w:pPr>
        <w:spacing w:after="0" w:line="320" w:lineRule="atLeast"/>
        <w:jc w:val="both"/>
        <w:rPr>
          <w:rFonts w:ascii="Arial" w:hAnsi="Arial" w:cs="Arial"/>
          <w:sz w:val="20"/>
          <w:szCs w:val="20"/>
          <w:lang w:val="en-US"/>
        </w:rPr>
      </w:pPr>
      <w:r>
        <w:rPr>
          <w:rFonts w:ascii="Arial" w:hAnsi="Arial" w:cs="Arial"/>
          <w:noProof/>
          <w:sz w:val="20"/>
          <w:szCs w:val="20"/>
          <w:lang w:val="cs-CZ" w:eastAsia="cs-CZ"/>
        </w:rPr>
        <w:drawing>
          <wp:anchor distT="0" distB="0" distL="114300" distR="114300" simplePos="0" relativeHeight="251658752" behindDoc="1" locked="0" layoutInCell="1" allowOverlap="1" wp14:anchorId="030E5AB2" wp14:editId="5AD02D56">
            <wp:simplePos x="0" y="0"/>
            <wp:positionH relativeFrom="margin">
              <wp:align>right</wp:align>
            </wp:positionH>
            <wp:positionV relativeFrom="paragraph">
              <wp:posOffset>35560</wp:posOffset>
            </wp:positionV>
            <wp:extent cx="1010920" cy="1348740"/>
            <wp:effectExtent l="0" t="0" r="0" b="3810"/>
            <wp:wrapTight wrapText="bothSides">
              <wp:wrapPolygon edited="0">
                <wp:start x="0" y="0"/>
                <wp:lineTo x="0" y="21356"/>
                <wp:lineTo x="21166" y="21356"/>
                <wp:lineTo x="2116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G-102 (2).jpg"/>
                    <pic:cNvPicPr/>
                  </pic:nvPicPr>
                  <pic:blipFill>
                    <a:blip r:embed="rId9" cstate="print">
                      <a:extLst>
                        <a:ext uri="{28A0092B-C50C-407E-A947-70E740481C1C}">
                          <a14:useLocalDpi xmlns:a14="http://schemas.microsoft.com/office/drawing/2010/main"/>
                        </a:ext>
                      </a:extLst>
                    </a:blip>
                    <a:stretch>
                      <a:fillRect/>
                    </a:stretch>
                  </pic:blipFill>
                  <pic:spPr>
                    <a:xfrm>
                      <a:off x="0" y="0"/>
                      <a:ext cx="1010920" cy="1348740"/>
                    </a:xfrm>
                    <a:prstGeom prst="rect">
                      <a:avLst/>
                    </a:prstGeom>
                  </pic:spPr>
                </pic:pic>
              </a:graphicData>
            </a:graphic>
            <wp14:sizeRelH relativeFrom="page">
              <wp14:pctWidth>0</wp14:pctWidth>
            </wp14:sizeRelH>
            <wp14:sizeRelV relativeFrom="page">
              <wp14:pctHeight>0</wp14:pctHeight>
            </wp14:sizeRelV>
          </wp:anchor>
        </w:drawing>
      </w:r>
      <w:r w:rsidR="00BC1953" w:rsidRPr="009A176A">
        <w:rPr>
          <w:rFonts w:ascii="Arial" w:hAnsi="Arial" w:cs="Arial"/>
          <w:i/>
          <w:sz w:val="20"/>
          <w:szCs w:val="20"/>
          <w:lang w:val="cs-CZ"/>
        </w:rPr>
        <w:t>„Hotel Andaz Prague</w:t>
      </w:r>
      <w:r w:rsidR="00CA2824" w:rsidRPr="009A176A">
        <w:rPr>
          <w:rFonts w:ascii="Arial" w:hAnsi="Arial" w:cs="Arial"/>
          <w:i/>
          <w:sz w:val="20"/>
          <w:szCs w:val="20"/>
          <w:lang w:val="cs-CZ"/>
        </w:rPr>
        <w:t xml:space="preserve">, nejvyšší </w:t>
      </w:r>
      <w:r w:rsidR="00BC1953" w:rsidRPr="009A176A">
        <w:rPr>
          <w:rFonts w:ascii="Arial" w:hAnsi="Arial" w:cs="Arial"/>
          <w:i/>
          <w:sz w:val="20"/>
          <w:szCs w:val="20"/>
          <w:lang w:val="cs-CZ"/>
        </w:rPr>
        <w:t>řada nadnárodního řetězce luxusních</w:t>
      </w:r>
      <w:r w:rsidR="00D04C7A">
        <w:rPr>
          <w:rFonts w:ascii="Arial" w:hAnsi="Arial" w:cs="Arial"/>
          <w:i/>
          <w:sz w:val="20"/>
          <w:szCs w:val="20"/>
          <w:lang w:val="cs-CZ"/>
        </w:rPr>
        <w:t xml:space="preserve"> hotelů Hyatt,</w:t>
      </w:r>
      <w:r w:rsidR="00CA2824" w:rsidRPr="009A176A">
        <w:rPr>
          <w:rFonts w:ascii="Arial" w:hAnsi="Arial" w:cs="Arial"/>
          <w:i/>
          <w:sz w:val="20"/>
          <w:szCs w:val="20"/>
          <w:lang w:val="cs-CZ"/>
        </w:rPr>
        <w:t xml:space="preserve"> je za téměř 30</w:t>
      </w:r>
      <w:r w:rsidR="00BC1953" w:rsidRPr="009A176A">
        <w:rPr>
          <w:rFonts w:ascii="Arial" w:hAnsi="Arial" w:cs="Arial"/>
          <w:i/>
          <w:sz w:val="20"/>
          <w:szCs w:val="20"/>
          <w:lang w:val="cs-CZ"/>
        </w:rPr>
        <w:t xml:space="preserve">letou historii UBM v České republice </w:t>
      </w:r>
      <w:r w:rsidR="00CA2824" w:rsidRPr="009A176A">
        <w:rPr>
          <w:rFonts w:ascii="Arial" w:hAnsi="Arial" w:cs="Arial"/>
          <w:i/>
          <w:sz w:val="20"/>
          <w:szCs w:val="20"/>
          <w:lang w:val="cs-CZ"/>
        </w:rPr>
        <w:t>naší vůbec největší investicí – a to již máme v ČR za sebou řadu</w:t>
      </w:r>
      <w:r w:rsidR="009F5329">
        <w:rPr>
          <w:rFonts w:ascii="Arial" w:hAnsi="Arial" w:cs="Arial"/>
          <w:i/>
          <w:sz w:val="20"/>
          <w:szCs w:val="20"/>
          <w:lang w:val="cs-CZ"/>
        </w:rPr>
        <w:t xml:space="preserve"> velkých a náročných realizací, například</w:t>
      </w:r>
      <w:r w:rsidR="00CA2824" w:rsidRPr="009A176A">
        <w:rPr>
          <w:rFonts w:ascii="Arial" w:hAnsi="Arial" w:cs="Arial"/>
          <w:i/>
          <w:sz w:val="20"/>
          <w:szCs w:val="20"/>
          <w:lang w:val="cs-CZ"/>
        </w:rPr>
        <w:t xml:space="preserve"> multifunkč</w:t>
      </w:r>
      <w:r w:rsidR="00A3593C">
        <w:rPr>
          <w:rFonts w:ascii="Arial" w:hAnsi="Arial" w:cs="Arial"/>
          <w:i/>
          <w:sz w:val="20"/>
          <w:szCs w:val="20"/>
          <w:lang w:val="cs-CZ"/>
        </w:rPr>
        <w:t>ní komplex Anděl City v </w:t>
      </w:r>
      <w:r w:rsidR="009F5329">
        <w:rPr>
          <w:rFonts w:ascii="Arial" w:hAnsi="Arial" w:cs="Arial"/>
          <w:i/>
          <w:sz w:val="20"/>
          <w:szCs w:val="20"/>
          <w:lang w:val="cs-CZ"/>
        </w:rPr>
        <w:t>Praze 5</w:t>
      </w:r>
      <w:r w:rsidR="00CA2824" w:rsidRPr="009A176A">
        <w:rPr>
          <w:rFonts w:ascii="Arial" w:hAnsi="Arial" w:cs="Arial"/>
          <w:i/>
          <w:sz w:val="20"/>
          <w:szCs w:val="20"/>
          <w:lang w:val="cs-CZ"/>
        </w:rPr>
        <w:t xml:space="preserve">. Velmi nás těší, že si síť Hyatt vybrala pro svůj vstup do </w:t>
      </w:r>
      <w:r w:rsidR="00BC1953" w:rsidRPr="009A176A">
        <w:rPr>
          <w:rFonts w:ascii="Arial" w:hAnsi="Arial" w:cs="Arial"/>
          <w:i/>
          <w:sz w:val="20"/>
          <w:szCs w:val="20"/>
          <w:lang w:val="cs-CZ"/>
        </w:rPr>
        <w:t>ČR právě náš projekt. L</w:t>
      </w:r>
      <w:r w:rsidR="00CA2824" w:rsidRPr="009A176A">
        <w:rPr>
          <w:rFonts w:ascii="Arial" w:hAnsi="Arial" w:cs="Arial"/>
          <w:i/>
          <w:sz w:val="20"/>
          <w:szCs w:val="20"/>
          <w:lang w:val="cs-CZ"/>
        </w:rPr>
        <w:t>okality</w:t>
      </w:r>
      <w:r w:rsidR="009F5329">
        <w:rPr>
          <w:rFonts w:ascii="Arial" w:hAnsi="Arial" w:cs="Arial"/>
          <w:i/>
          <w:sz w:val="20"/>
          <w:szCs w:val="20"/>
          <w:lang w:val="cs-CZ"/>
        </w:rPr>
        <w:t xml:space="preserve"> </w:t>
      </w:r>
      <w:r w:rsidR="00BC1953" w:rsidRPr="009A176A">
        <w:rPr>
          <w:rFonts w:ascii="Arial" w:hAnsi="Arial" w:cs="Arial"/>
          <w:i/>
          <w:sz w:val="20"/>
          <w:szCs w:val="20"/>
          <w:lang w:val="cs-CZ"/>
        </w:rPr>
        <w:t>totiž velmi</w:t>
      </w:r>
      <w:r w:rsidR="009F5329">
        <w:rPr>
          <w:rFonts w:ascii="Arial" w:hAnsi="Arial" w:cs="Arial"/>
          <w:i/>
          <w:sz w:val="20"/>
          <w:szCs w:val="20"/>
          <w:lang w:val="cs-CZ"/>
        </w:rPr>
        <w:t xml:space="preserve"> pečlivě zvažuje</w:t>
      </w:r>
      <w:r w:rsidR="00CA2824" w:rsidRPr="009A176A">
        <w:rPr>
          <w:rFonts w:ascii="Arial" w:hAnsi="Arial" w:cs="Arial"/>
          <w:i/>
          <w:sz w:val="20"/>
          <w:szCs w:val="20"/>
          <w:lang w:val="cs-CZ"/>
        </w:rPr>
        <w:t xml:space="preserve">: </w:t>
      </w:r>
      <w:r w:rsidR="00A3593C">
        <w:rPr>
          <w:rFonts w:ascii="Arial" w:hAnsi="Arial" w:cs="Arial"/>
          <w:i/>
          <w:sz w:val="20"/>
          <w:szCs w:val="20"/>
          <w:lang w:val="cs-CZ"/>
        </w:rPr>
        <w:t xml:space="preserve">po celé Evropě má jen čtyři hotely – </w:t>
      </w:r>
      <w:r w:rsidR="00CA2824" w:rsidRPr="009A176A">
        <w:rPr>
          <w:rFonts w:ascii="Arial" w:hAnsi="Arial" w:cs="Arial"/>
          <w:i/>
          <w:sz w:val="20"/>
          <w:szCs w:val="20"/>
          <w:lang w:val="cs-CZ"/>
        </w:rPr>
        <w:t>ve Vídni, M</w:t>
      </w:r>
      <w:r w:rsidR="009F5329">
        <w:rPr>
          <w:rFonts w:ascii="Arial" w:hAnsi="Arial" w:cs="Arial"/>
          <w:i/>
          <w:sz w:val="20"/>
          <w:szCs w:val="20"/>
          <w:lang w:val="cs-CZ"/>
        </w:rPr>
        <w:t>nichově, Londýně a Amsterodamu.</w:t>
      </w:r>
      <w:r w:rsidR="00CA2824" w:rsidRPr="009A176A">
        <w:rPr>
          <w:rFonts w:ascii="Arial" w:hAnsi="Arial" w:cs="Arial"/>
          <w:i/>
          <w:sz w:val="20"/>
          <w:szCs w:val="20"/>
          <w:lang w:val="cs-CZ"/>
        </w:rPr>
        <w:t xml:space="preserve"> Praha </w:t>
      </w:r>
      <w:r w:rsidR="00BC1953" w:rsidRPr="009A176A">
        <w:rPr>
          <w:rFonts w:ascii="Arial" w:hAnsi="Arial" w:cs="Arial"/>
          <w:i/>
          <w:sz w:val="20"/>
          <w:szCs w:val="20"/>
          <w:lang w:val="cs-CZ"/>
        </w:rPr>
        <w:t>tak bude pátou,</w:t>
      </w:r>
      <w:r w:rsidR="00CA2824" w:rsidRPr="009A176A">
        <w:rPr>
          <w:rFonts w:ascii="Arial" w:hAnsi="Arial" w:cs="Arial"/>
          <w:i/>
          <w:sz w:val="20"/>
          <w:szCs w:val="20"/>
          <w:lang w:val="cs-CZ"/>
        </w:rPr>
        <w:t>“</w:t>
      </w:r>
      <w:r w:rsidR="00BC1953">
        <w:rPr>
          <w:rFonts w:ascii="Arial" w:hAnsi="Arial" w:cs="Arial"/>
          <w:sz w:val="20"/>
          <w:szCs w:val="20"/>
          <w:lang w:val="cs-CZ"/>
        </w:rPr>
        <w:t xml:space="preserve"> uvádí </w:t>
      </w:r>
      <w:r w:rsidR="00BC1953" w:rsidRPr="00D04C7A">
        <w:rPr>
          <w:rFonts w:ascii="Arial" w:hAnsi="Arial" w:cs="Arial"/>
          <w:sz w:val="20"/>
          <w:szCs w:val="20"/>
          <w:lang w:val="cs-CZ"/>
        </w:rPr>
        <w:t>jednatel </w:t>
      </w:r>
      <w:hyperlink r:id="rId10" w:tgtFrame="_blank" w:history="1">
        <w:r w:rsidR="00BC1953" w:rsidRPr="007C25AE">
          <w:rPr>
            <w:rStyle w:val="Hypertextovodkaz"/>
            <w:rFonts w:ascii="Arial" w:hAnsi="Arial" w:cs="Arial"/>
            <w:sz w:val="20"/>
            <w:szCs w:val="20"/>
            <w:lang w:val="en-US"/>
          </w:rPr>
          <w:t>UBM</w:t>
        </w:r>
      </w:hyperlink>
      <w:r w:rsidR="00BC1953" w:rsidRPr="007C25AE">
        <w:rPr>
          <w:rFonts w:ascii="Arial" w:hAnsi="Arial" w:cs="Arial"/>
          <w:sz w:val="20"/>
          <w:szCs w:val="20"/>
          <w:lang w:val="en-US"/>
        </w:rPr>
        <w:t> Development Czechia Josef Wiedermann.</w:t>
      </w:r>
    </w:p>
    <w:p w14:paraId="7E4ED058" w14:textId="3348EADE" w:rsidR="00A75A44" w:rsidRDefault="00A75A44" w:rsidP="009A176A">
      <w:pPr>
        <w:spacing w:after="0" w:line="320" w:lineRule="atLeast"/>
        <w:jc w:val="both"/>
        <w:rPr>
          <w:rFonts w:ascii="Arial" w:hAnsi="Arial" w:cs="Arial"/>
          <w:sz w:val="20"/>
          <w:szCs w:val="20"/>
          <w:lang w:val="cs-CZ"/>
        </w:rPr>
      </w:pPr>
    </w:p>
    <w:p w14:paraId="26C229EB" w14:textId="1AAB2F30" w:rsidR="00D04C7A" w:rsidRPr="00F6721A" w:rsidRDefault="00496D9D" w:rsidP="009A176A">
      <w:pPr>
        <w:spacing w:after="0" w:line="320" w:lineRule="atLeast"/>
        <w:jc w:val="both"/>
        <w:rPr>
          <w:rFonts w:ascii="Arial" w:hAnsi="Arial" w:cs="Arial"/>
          <w:i/>
          <w:sz w:val="20"/>
          <w:szCs w:val="20"/>
          <w:lang w:val="cs-CZ"/>
        </w:rPr>
      </w:pPr>
      <w:r w:rsidRPr="00F6721A">
        <w:rPr>
          <w:rFonts w:ascii="Arial" w:hAnsi="Arial" w:cs="Arial"/>
          <w:i/>
          <w:noProof/>
          <w:sz w:val="20"/>
          <w:szCs w:val="20"/>
          <w:lang w:val="cs-CZ" w:eastAsia="cs-CZ"/>
        </w:rPr>
        <w:drawing>
          <wp:anchor distT="0" distB="0" distL="114300" distR="114300" simplePos="0" relativeHeight="251659776" behindDoc="1" locked="0" layoutInCell="1" allowOverlap="1" wp14:anchorId="510548D2" wp14:editId="11B48C02">
            <wp:simplePos x="0" y="0"/>
            <wp:positionH relativeFrom="margin">
              <wp:align>right</wp:align>
            </wp:positionH>
            <wp:positionV relativeFrom="paragraph">
              <wp:posOffset>1645920</wp:posOffset>
            </wp:positionV>
            <wp:extent cx="1440000" cy="960339"/>
            <wp:effectExtent l="0" t="0" r="8255" b="0"/>
            <wp:wrapTight wrapText="bothSides">
              <wp:wrapPolygon edited="0">
                <wp:start x="0" y="0"/>
                <wp:lineTo x="0" y="21000"/>
                <wp:lineTo x="21438" y="21000"/>
                <wp:lineTo x="21438"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08.2021_HAS_6008.jpg"/>
                    <pic:cNvPicPr/>
                  </pic:nvPicPr>
                  <pic:blipFill>
                    <a:blip r:embed="rId11" cstate="print">
                      <a:extLst>
                        <a:ext uri="{28A0092B-C50C-407E-A947-70E740481C1C}">
                          <a14:useLocalDpi xmlns:a14="http://schemas.microsoft.com/office/drawing/2010/main"/>
                        </a:ext>
                      </a:extLst>
                    </a:blip>
                    <a:stretch>
                      <a:fillRect/>
                    </a:stretch>
                  </pic:blipFill>
                  <pic:spPr>
                    <a:xfrm>
                      <a:off x="0" y="0"/>
                      <a:ext cx="1440000" cy="960339"/>
                    </a:xfrm>
                    <a:prstGeom prst="rect">
                      <a:avLst/>
                    </a:prstGeom>
                  </pic:spPr>
                </pic:pic>
              </a:graphicData>
            </a:graphic>
            <wp14:sizeRelH relativeFrom="page">
              <wp14:pctWidth>0</wp14:pctWidth>
            </wp14:sizeRelH>
            <wp14:sizeRelV relativeFrom="page">
              <wp14:pctHeight>0</wp14:pctHeight>
            </wp14:sizeRelV>
          </wp:anchor>
        </w:drawing>
      </w:r>
      <w:r w:rsidR="00FB5E91" w:rsidRPr="00F6721A">
        <w:rPr>
          <w:rFonts w:ascii="Arial" w:hAnsi="Arial" w:cs="Arial"/>
          <w:noProof/>
          <w:sz w:val="20"/>
          <w:szCs w:val="20"/>
          <w:lang w:val="cs-CZ" w:eastAsia="cs-CZ"/>
        </w:rPr>
        <w:drawing>
          <wp:anchor distT="0" distB="0" distL="114300" distR="114300" simplePos="0" relativeHeight="251661824" behindDoc="1" locked="0" layoutInCell="1" allowOverlap="1" wp14:anchorId="20C2B2E8" wp14:editId="2C22A3D9">
            <wp:simplePos x="0" y="0"/>
            <wp:positionH relativeFrom="margin">
              <wp:posOffset>4445</wp:posOffset>
            </wp:positionH>
            <wp:positionV relativeFrom="paragraph">
              <wp:posOffset>678815</wp:posOffset>
            </wp:positionV>
            <wp:extent cx="1440000" cy="960678"/>
            <wp:effectExtent l="0" t="0" r="8255" b="0"/>
            <wp:wrapTight wrapText="bothSides">
              <wp:wrapPolygon edited="0">
                <wp:start x="0" y="0"/>
                <wp:lineTo x="0" y="21000"/>
                <wp:lineTo x="21438" y="21000"/>
                <wp:lineTo x="21438"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G-119.jpg"/>
                    <pic:cNvPicPr/>
                  </pic:nvPicPr>
                  <pic:blipFill>
                    <a:blip r:embed="rId12" cstate="print">
                      <a:extLst>
                        <a:ext uri="{28A0092B-C50C-407E-A947-70E740481C1C}">
                          <a14:useLocalDpi xmlns:a14="http://schemas.microsoft.com/office/drawing/2010/main"/>
                        </a:ext>
                      </a:extLst>
                    </a:blip>
                    <a:stretch>
                      <a:fillRect/>
                    </a:stretch>
                  </pic:blipFill>
                  <pic:spPr>
                    <a:xfrm>
                      <a:off x="0" y="0"/>
                      <a:ext cx="1440000" cy="960678"/>
                    </a:xfrm>
                    <a:prstGeom prst="rect">
                      <a:avLst/>
                    </a:prstGeom>
                  </pic:spPr>
                </pic:pic>
              </a:graphicData>
            </a:graphic>
            <wp14:sizeRelH relativeFrom="page">
              <wp14:pctWidth>0</wp14:pctWidth>
            </wp14:sizeRelH>
            <wp14:sizeRelV relativeFrom="page">
              <wp14:pctHeight>0</wp14:pctHeight>
            </wp14:sizeRelV>
          </wp:anchor>
        </w:drawing>
      </w:r>
      <w:r w:rsidR="00A75A44" w:rsidRPr="00F6721A">
        <w:rPr>
          <w:rFonts w:ascii="Arial" w:hAnsi="Arial" w:cs="Arial"/>
          <w:sz w:val="20"/>
          <w:szCs w:val="20"/>
          <w:lang w:val="cs-CZ"/>
        </w:rPr>
        <w:t>Rekonstrukce více než stoletého</w:t>
      </w:r>
      <w:r w:rsidR="004166A6" w:rsidRPr="00F6721A">
        <w:rPr>
          <w:rFonts w:ascii="Arial" w:hAnsi="Arial" w:cs="Arial"/>
          <w:sz w:val="20"/>
          <w:szCs w:val="20"/>
          <w:lang w:val="cs-CZ"/>
        </w:rPr>
        <w:t xml:space="preserve"> o</w:t>
      </w:r>
      <w:r w:rsidR="00B952AB" w:rsidRPr="00F6721A">
        <w:rPr>
          <w:rFonts w:ascii="Arial" w:hAnsi="Arial" w:cs="Arial"/>
          <w:sz w:val="20"/>
          <w:szCs w:val="20"/>
          <w:lang w:val="cs-CZ"/>
        </w:rPr>
        <w:t>bjekt</w:t>
      </w:r>
      <w:r w:rsidR="004166A6" w:rsidRPr="00F6721A">
        <w:rPr>
          <w:rFonts w:ascii="Arial" w:hAnsi="Arial" w:cs="Arial"/>
          <w:sz w:val="20"/>
          <w:szCs w:val="20"/>
          <w:lang w:val="cs-CZ"/>
        </w:rPr>
        <w:t>u</w:t>
      </w:r>
      <w:r w:rsidR="006074BD" w:rsidRPr="00F6721A">
        <w:rPr>
          <w:rFonts w:ascii="Arial" w:hAnsi="Arial" w:cs="Arial"/>
          <w:sz w:val="20"/>
          <w:szCs w:val="20"/>
          <w:lang w:val="cs-CZ"/>
        </w:rPr>
        <w:t xml:space="preserve"> na Senovážném náměstí</w:t>
      </w:r>
      <w:r w:rsidR="00B952AB" w:rsidRPr="00F6721A">
        <w:rPr>
          <w:rFonts w:ascii="Arial" w:hAnsi="Arial" w:cs="Arial"/>
          <w:sz w:val="20"/>
          <w:szCs w:val="20"/>
          <w:lang w:val="cs-CZ"/>
        </w:rPr>
        <w:t xml:space="preserve"> </w:t>
      </w:r>
      <w:r w:rsidR="00A75A44" w:rsidRPr="00F6721A">
        <w:rPr>
          <w:rFonts w:ascii="Arial" w:hAnsi="Arial" w:cs="Arial"/>
          <w:sz w:val="20"/>
          <w:szCs w:val="20"/>
          <w:lang w:val="cs-CZ"/>
        </w:rPr>
        <w:t>s </w:t>
      </w:r>
      <w:r w:rsidR="006074BD" w:rsidRPr="00F6721A">
        <w:rPr>
          <w:rFonts w:ascii="Arial" w:hAnsi="Arial" w:cs="Arial"/>
          <w:sz w:val="20"/>
          <w:szCs w:val="20"/>
          <w:lang w:val="cs-CZ"/>
        </w:rPr>
        <w:t>nepravidelným protáhlým pětiúhelným půdorysem</w:t>
      </w:r>
      <w:r w:rsidR="00A3593C" w:rsidRPr="00F6721A">
        <w:rPr>
          <w:rFonts w:ascii="Arial" w:hAnsi="Arial" w:cs="Arial"/>
          <w:sz w:val="20"/>
          <w:szCs w:val="20"/>
          <w:lang w:val="cs-CZ"/>
        </w:rPr>
        <w:t xml:space="preserve"> se </w:t>
      </w:r>
      <w:r w:rsidR="00A75A44" w:rsidRPr="00F6721A">
        <w:rPr>
          <w:rFonts w:ascii="Arial" w:hAnsi="Arial" w:cs="Arial"/>
          <w:sz w:val="20"/>
          <w:szCs w:val="20"/>
          <w:lang w:val="cs-CZ"/>
        </w:rPr>
        <w:t>nese v duchu elegance a nadčasovosti</w:t>
      </w:r>
      <w:r w:rsidR="004166A6" w:rsidRPr="00F6721A">
        <w:rPr>
          <w:rFonts w:ascii="Arial" w:hAnsi="Arial" w:cs="Arial"/>
          <w:sz w:val="20"/>
          <w:szCs w:val="20"/>
          <w:lang w:val="cs-CZ"/>
        </w:rPr>
        <w:t>.</w:t>
      </w:r>
      <w:r w:rsidR="00B952AB" w:rsidRPr="00F6721A">
        <w:rPr>
          <w:rFonts w:ascii="Arial" w:hAnsi="Arial" w:cs="Arial"/>
          <w:sz w:val="20"/>
          <w:szCs w:val="20"/>
          <w:lang w:val="cs-CZ"/>
        </w:rPr>
        <w:t xml:space="preserve"> </w:t>
      </w:r>
      <w:r w:rsidR="00BC1953" w:rsidRPr="00F6721A">
        <w:rPr>
          <w:rFonts w:ascii="Arial" w:hAnsi="Arial" w:cs="Arial"/>
          <w:i/>
          <w:sz w:val="20"/>
          <w:szCs w:val="20"/>
          <w:lang w:val="cs-CZ"/>
        </w:rPr>
        <w:t>„</w:t>
      </w:r>
      <w:r w:rsidR="00CA2824" w:rsidRPr="00F6721A">
        <w:rPr>
          <w:rFonts w:ascii="Arial" w:hAnsi="Arial" w:cs="Arial"/>
          <w:i/>
          <w:sz w:val="20"/>
          <w:szCs w:val="20"/>
          <w:lang w:val="cs-CZ"/>
        </w:rPr>
        <w:t xml:space="preserve">Při realizaci </w:t>
      </w:r>
      <w:r w:rsidR="00BC1953" w:rsidRPr="00F6721A">
        <w:rPr>
          <w:rFonts w:ascii="Arial" w:hAnsi="Arial" w:cs="Arial"/>
          <w:i/>
          <w:sz w:val="20"/>
          <w:szCs w:val="20"/>
          <w:lang w:val="cs-CZ"/>
        </w:rPr>
        <w:t>hotelu Andaz Prague využíváme</w:t>
      </w:r>
      <w:r w:rsidR="00A75A44" w:rsidRPr="00F6721A">
        <w:rPr>
          <w:rFonts w:ascii="Arial" w:hAnsi="Arial" w:cs="Arial"/>
          <w:i/>
          <w:sz w:val="20"/>
          <w:szCs w:val="20"/>
          <w:lang w:val="cs-CZ"/>
        </w:rPr>
        <w:t xml:space="preserve"> především svých zkušeností z </w:t>
      </w:r>
      <w:r w:rsidR="00CA2824" w:rsidRPr="00F6721A">
        <w:rPr>
          <w:rFonts w:ascii="Arial" w:hAnsi="Arial" w:cs="Arial"/>
          <w:i/>
          <w:sz w:val="20"/>
          <w:szCs w:val="20"/>
          <w:lang w:val="cs-CZ"/>
        </w:rPr>
        <w:t>rekonstrukce historické b</w:t>
      </w:r>
      <w:r>
        <w:rPr>
          <w:rFonts w:ascii="Arial" w:hAnsi="Arial" w:cs="Arial"/>
          <w:i/>
          <w:sz w:val="20"/>
          <w:szCs w:val="20"/>
          <w:lang w:val="cs-CZ"/>
        </w:rPr>
        <w:t>udovy z roku 1897 na Zvonařce v </w:t>
      </w:r>
      <w:r w:rsidR="00CA2824" w:rsidRPr="00F6721A">
        <w:rPr>
          <w:rFonts w:ascii="Arial" w:hAnsi="Arial" w:cs="Arial"/>
          <w:i/>
          <w:sz w:val="20"/>
          <w:szCs w:val="20"/>
          <w:lang w:val="cs-CZ"/>
        </w:rPr>
        <w:t>Praze na Vinohradech na luxusní hotel L</w:t>
      </w:r>
      <w:r w:rsidR="00A3593C" w:rsidRPr="00F6721A">
        <w:rPr>
          <w:rFonts w:ascii="Arial" w:hAnsi="Arial" w:cs="Arial"/>
          <w:i/>
          <w:sz w:val="20"/>
          <w:szCs w:val="20"/>
          <w:lang w:val="cs-CZ"/>
        </w:rPr>
        <w:t xml:space="preserve">e Palais Art Prague. Protože </w:t>
      </w:r>
      <w:r w:rsidR="00CA2824" w:rsidRPr="00F6721A">
        <w:rPr>
          <w:rFonts w:ascii="Arial" w:hAnsi="Arial" w:cs="Arial"/>
          <w:i/>
          <w:sz w:val="20"/>
          <w:szCs w:val="20"/>
          <w:lang w:val="cs-CZ"/>
        </w:rPr>
        <w:t xml:space="preserve">budova původního Cukrovarnického paláce </w:t>
      </w:r>
      <w:r w:rsidR="00A3593C" w:rsidRPr="00F6721A">
        <w:rPr>
          <w:rFonts w:ascii="Arial" w:hAnsi="Arial" w:cs="Arial"/>
          <w:i/>
          <w:sz w:val="20"/>
          <w:szCs w:val="20"/>
          <w:lang w:val="cs-CZ"/>
        </w:rPr>
        <w:t xml:space="preserve">na Senovážném náměstí je </w:t>
      </w:r>
      <w:r w:rsidR="00CA2824" w:rsidRPr="00F6721A">
        <w:rPr>
          <w:rFonts w:ascii="Arial" w:hAnsi="Arial" w:cs="Arial"/>
          <w:i/>
          <w:sz w:val="20"/>
          <w:szCs w:val="20"/>
          <w:lang w:val="cs-CZ"/>
        </w:rPr>
        <w:t xml:space="preserve">kulturní památkou, </w:t>
      </w:r>
      <w:r w:rsidR="00BC1953" w:rsidRPr="00F6721A">
        <w:rPr>
          <w:rFonts w:ascii="Arial" w:hAnsi="Arial" w:cs="Arial"/>
          <w:i/>
          <w:sz w:val="20"/>
          <w:szCs w:val="20"/>
          <w:lang w:val="cs-CZ"/>
        </w:rPr>
        <w:t>náš tým designérů</w:t>
      </w:r>
      <w:r w:rsidR="00A75A44" w:rsidRPr="00F6721A">
        <w:rPr>
          <w:rFonts w:ascii="Arial" w:hAnsi="Arial" w:cs="Arial"/>
          <w:i/>
          <w:sz w:val="20"/>
          <w:szCs w:val="20"/>
          <w:lang w:val="cs-CZ"/>
        </w:rPr>
        <w:t xml:space="preserve"> s </w:t>
      </w:r>
      <w:r w:rsidR="00A3593C" w:rsidRPr="00F6721A">
        <w:rPr>
          <w:rFonts w:ascii="Arial" w:hAnsi="Arial" w:cs="Arial"/>
          <w:i/>
          <w:sz w:val="20"/>
          <w:szCs w:val="20"/>
          <w:lang w:val="cs-CZ"/>
        </w:rPr>
        <w:t>ní pracoval</w:t>
      </w:r>
      <w:r w:rsidR="00CA2824" w:rsidRPr="00F6721A">
        <w:rPr>
          <w:rFonts w:ascii="Arial" w:hAnsi="Arial" w:cs="Arial"/>
          <w:i/>
          <w:sz w:val="20"/>
          <w:szCs w:val="20"/>
          <w:lang w:val="cs-CZ"/>
        </w:rPr>
        <w:t xml:space="preserve"> mimořádně citl</w:t>
      </w:r>
      <w:r>
        <w:rPr>
          <w:rFonts w:ascii="Arial" w:hAnsi="Arial" w:cs="Arial"/>
          <w:i/>
          <w:sz w:val="20"/>
          <w:szCs w:val="20"/>
          <w:lang w:val="cs-CZ"/>
        </w:rPr>
        <w:t>ivě. V </w:t>
      </w:r>
      <w:r w:rsidR="00BC1953" w:rsidRPr="00F6721A">
        <w:rPr>
          <w:rFonts w:ascii="Arial" w:hAnsi="Arial" w:cs="Arial"/>
          <w:i/>
          <w:sz w:val="20"/>
          <w:szCs w:val="20"/>
          <w:lang w:val="cs-CZ"/>
        </w:rPr>
        <w:t xml:space="preserve">hotelu </w:t>
      </w:r>
      <w:r w:rsidR="00A3593C" w:rsidRPr="00F6721A">
        <w:rPr>
          <w:rFonts w:ascii="Arial" w:hAnsi="Arial" w:cs="Arial"/>
          <w:i/>
          <w:sz w:val="20"/>
          <w:szCs w:val="20"/>
          <w:lang w:val="cs-CZ"/>
        </w:rPr>
        <w:t>jsme například zachovali původní okna, dveře</w:t>
      </w:r>
      <w:r w:rsidR="00CA2824" w:rsidRPr="00F6721A">
        <w:rPr>
          <w:rFonts w:ascii="Arial" w:hAnsi="Arial" w:cs="Arial"/>
          <w:i/>
          <w:sz w:val="20"/>
          <w:szCs w:val="20"/>
          <w:lang w:val="cs-CZ"/>
        </w:rPr>
        <w:t xml:space="preserve">, </w:t>
      </w:r>
      <w:r w:rsidR="007C25AE" w:rsidRPr="00F6721A">
        <w:rPr>
          <w:rFonts w:ascii="Arial" w:hAnsi="Arial" w:cs="Arial"/>
          <w:bCs/>
          <w:i/>
          <w:sz w:val="20"/>
          <w:szCs w:val="20"/>
          <w:lang w:val="cs-CZ"/>
        </w:rPr>
        <w:t>štukovou</w:t>
      </w:r>
      <w:r w:rsidR="00A3593C" w:rsidRPr="00F6721A">
        <w:rPr>
          <w:rFonts w:ascii="Arial" w:hAnsi="Arial" w:cs="Arial"/>
          <w:i/>
          <w:sz w:val="20"/>
          <w:szCs w:val="20"/>
          <w:lang w:val="cs-CZ"/>
        </w:rPr>
        <w:t xml:space="preserve"> výzdobu</w:t>
      </w:r>
      <w:r>
        <w:rPr>
          <w:rFonts w:ascii="Arial" w:hAnsi="Arial" w:cs="Arial"/>
          <w:i/>
          <w:sz w:val="20"/>
          <w:szCs w:val="20"/>
          <w:lang w:val="cs-CZ"/>
        </w:rPr>
        <w:t xml:space="preserve"> i </w:t>
      </w:r>
      <w:r w:rsidR="00BC1953" w:rsidRPr="00F6721A">
        <w:rPr>
          <w:rFonts w:ascii="Arial" w:hAnsi="Arial" w:cs="Arial"/>
          <w:i/>
          <w:sz w:val="20"/>
          <w:szCs w:val="20"/>
          <w:lang w:val="cs-CZ"/>
        </w:rPr>
        <w:t>krb</w:t>
      </w:r>
      <w:r w:rsidR="00A3593C" w:rsidRPr="00F6721A">
        <w:rPr>
          <w:rFonts w:ascii="Arial" w:hAnsi="Arial" w:cs="Arial"/>
          <w:i/>
          <w:sz w:val="20"/>
          <w:szCs w:val="20"/>
          <w:lang w:val="cs-CZ"/>
        </w:rPr>
        <w:t xml:space="preserve">y. Při rekonstrukci jsme </w:t>
      </w:r>
      <w:r w:rsidR="00BC1953" w:rsidRPr="00F6721A">
        <w:rPr>
          <w:rFonts w:ascii="Arial" w:hAnsi="Arial" w:cs="Arial"/>
          <w:i/>
          <w:sz w:val="20"/>
          <w:szCs w:val="20"/>
          <w:lang w:val="cs-CZ"/>
        </w:rPr>
        <w:t>ú</w:t>
      </w:r>
      <w:r w:rsidR="00A3593C" w:rsidRPr="00F6721A">
        <w:rPr>
          <w:rFonts w:ascii="Arial" w:hAnsi="Arial" w:cs="Arial"/>
          <w:i/>
          <w:sz w:val="20"/>
          <w:szCs w:val="20"/>
          <w:lang w:val="cs-CZ"/>
        </w:rPr>
        <w:t>zce spolupracovali s </w:t>
      </w:r>
      <w:r w:rsidR="00CA2824" w:rsidRPr="00F6721A">
        <w:rPr>
          <w:rFonts w:ascii="Arial" w:hAnsi="Arial" w:cs="Arial"/>
          <w:i/>
          <w:sz w:val="20"/>
          <w:szCs w:val="20"/>
          <w:lang w:val="cs-CZ"/>
        </w:rPr>
        <w:t>památká</w:t>
      </w:r>
      <w:r w:rsidR="00A75A44" w:rsidRPr="00F6721A">
        <w:rPr>
          <w:rFonts w:ascii="Arial" w:hAnsi="Arial" w:cs="Arial"/>
          <w:i/>
          <w:sz w:val="20"/>
          <w:szCs w:val="20"/>
          <w:lang w:val="cs-CZ"/>
        </w:rPr>
        <w:t>ři. Historická hodnota budovy s </w:t>
      </w:r>
      <w:r w:rsidR="00CA2824" w:rsidRPr="00F6721A">
        <w:rPr>
          <w:rFonts w:ascii="Arial" w:hAnsi="Arial" w:cs="Arial"/>
          <w:i/>
          <w:sz w:val="20"/>
          <w:szCs w:val="20"/>
          <w:lang w:val="cs-CZ"/>
        </w:rPr>
        <w:t>její au</w:t>
      </w:r>
      <w:r w:rsidR="00A3593C" w:rsidRPr="00F6721A">
        <w:rPr>
          <w:rFonts w:ascii="Arial" w:hAnsi="Arial" w:cs="Arial"/>
          <w:i/>
          <w:sz w:val="20"/>
          <w:szCs w:val="20"/>
          <w:lang w:val="cs-CZ"/>
        </w:rPr>
        <w:t>tentickou atmosférou tak zůstala</w:t>
      </w:r>
      <w:r w:rsidR="00CA2824" w:rsidRPr="00F6721A">
        <w:rPr>
          <w:rFonts w:ascii="Arial" w:hAnsi="Arial" w:cs="Arial"/>
          <w:i/>
          <w:sz w:val="20"/>
          <w:szCs w:val="20"/>
          <w:lang w:val="cs-CZ"/>
        </w:rPr>
        <w:t xml:space="preserve"> zachována</w:t>
      </w:r>
      <w:r w:rsidR="00A3593C" w:rsidRPr="00F6721A">
        <w:rPr>
          <w:rFonts w:ascii="Arial" w:hAnsi="Arial" w:cs="Arial"/>
          <w:i/>
          <w:sz w:val="20"/>
          <w:szCs w:val="20"/>
          <w:lang w:val="cs-CZ"/>
        </w:rPr>
        <w:t>,</w:t>
      </w:r>
      <w:r w:rsidR="00CA2824" w:rsidRPr="00F6721A">
        <w:rPr>
          <w:rFonts w:ascii="Arial" w:hAnsi="Arial" w:cs="Arial"/>
          <w:i/>
          <w:sz w:val="20"/>
          <w:szCs w:val="20"/>
          <w:lang w:val="cs-CZ"/>
        </w:rPr>
        <w:t xml:space="preserve"> a přitom přizpůso</w:t>
      </w:r>
      <w:r w:rsidR="009A176A" w:rsidRPr="00F6721A">
        <w:rPr>
          <w:rFonts w:ascii="Arial" w:hAnsi="Arial" w:cs="Arial"/>
          <w:i/>
          <w:sz w:val="20"/>
          <w:szCs w:val="20"/>
          <w:lang w:val="cs-CZ"/>
        </w:rPr>
        <w:t>bena současnému životnímu stylu,</w:t>
      </w:r>
      <w:r w:rsidR="00BC1953" w:rsidRPr="00F6721A">
        <w:rPr>
          <w:rFonts w:ascii="Arial" w:hAnsi="Arial" w:cs="Arial"/>
          <w:i/>
          <w:sz w:val="20"/>
          <w:szCs w:val="20"/>
          <w:lang w:val="cs-CZ"/>
        </w:rPr>
        <w:t>“</w:t>
      </w:r>
      <w:r w:rsidR="009A176A" w:rsidRPr="00F6721A">
        <w:rPr>
          <w:rFonts w:ascii="Arial" w:hAnsi="Arial" w:cs="Arial"/>
          <w:sz w:val="20"/>
          <w:szCs w:val="20"/>
          <w:lang w:val="cs-CZ"/>
        </w:rPr>
        <w:t xml:space="preserve"> vysvětluje architekt UBM David Lukas a dodává: </w:t>
      </w:r>
      <w:r w:rsidR="009A176A" w:rsidRPr="00F6721A">
        <w:rPr>
          <w:rFonts w:ascii="Arial" w:hAnsi="Arial" w:cs="Arial"/>
          <w:i/>
          <w:sz w:val="20"/>
          <w:szCs w:val="20"/>
          <w:lang w:val="cs-CZ"/>
        </w:rPr>
        <w:t>„</w:t>
      </w:r>
      <w:r w:rsidR="009F5329" w:rsidRPr="00F6721A">
        <w:rPr>
          <w:rFonts w:ascii="Arial" w:hAnsi="Arial" w:cs="Arial"/>
          <w:i/>
          <w:sz w:val="20"/>
          <w:szCs w:val="20"/>
          <w:lang w:val="cs-CZ"/>
        </w:rPr>
        <w:t>V</w:t>
      </w:r>
      <w:r w:rsidR="00A75A44" w:rsidRPr="00F6721A">
        <w:rPr>
          <w:rFonts w:ascii="Arial" w:hAnsi="Arial" w:cs="Arial"/>
          <w:i/>
          <w:sz w:val="20"/>
          <w:szCs w:val="20"/>
          <w:lang w:val="cs-CZ"/>
        </w:rPr>
        <w:t> </w:t>
      </w:r>
      <w:r w:rsidR="009A176A" w:rsidRPr="00F6721A">
        <w:rPr>
          <w:rFonts w:ascii="Arial" w:hAnsi="Arial" w:cs="Arial"/>
          <w:i/>
          <w:sz w:val="20"/>
          <w:szCs w:val="20"/>
          <w:lang w:val="cs-CZ"/>
        </w:rPr>
        <w:t>projektu</w:t>
      </w:r>
      <w:r w:rsidR="009F5329" w:rsidRPr="00F6721A">
        <w:rPr>
          <w:rFonts w:ascii="Arial" w:hAnsi="Arial" w:cs="Arial"/>
          <w:i/>
          <w:sz w:val="20"/>
          <w:szCs w:val="20"/>
          <w:lang w:val="cs-CZ"/>
        </w:rPr>
        <w:t xml:space="preserve"> samozřejmě</w:t>
      </w:r>
      <w:r w:rsidR="00E92975" w:rsidRPr="00F6721A">
        <w:rPr>
          <w:rFonts w:ascii="Arial" w:hAnsi="Arial" w:cs="Arial"/>
          <w:i/>
          <w:sz w:val="20"/>
          <w:szCs w:val="20"/>
          <w:lang w:val="cs-CZ"/>
        </w:rPr>
        <w:t xml:space="preserve"> </w:t>
      </w:r>
      <w:r w:rsidR="00E92975" w:rsidRPr="00F6721A">
        <w:rPr>
          <w:rFonts w:ascii="Arial" w:hAnsi="Arial" w:cs="Arial"/>
          <w:bCs/>
          <w:i/>
          <w:sz w:val="20"/>
          <w:szCs w:val="20"/>
          <w:lang w:val="cs-CZ"/>
        </w:rPr>
        <w:t>(i když se jedná o rekonstrukci)</w:t>
      </w:r>
      <w:r w:rsidR="009A176A" w:rsidRPr="00F6721A">
        <w:rPr>
          <w:rFonts w:ascii="Arial" w:hAnsi="Arial" w:cs="Arial"/>
          <w:i/>
          <w:sz w:val="20"/>
          <w:szCs w:val="20"/>
          <w:lang w:val="cs-CZ"/>
        </w:rPr>
        <w:t xml:space="preserve"> </w:t>
      </w:r>
      <w:r w:rsidR="009F5329" w:rsidRPr="00F6721A">
        <w:rPr>
          <w:rFonts w:ascii="Arial" w:hAnsi="Arial" w:cs="Arial"/>
          <w:i/>
          <w:sz w:val="20"/>
          <w:szCs w:val="20"/>
          <w:lang w:val="cs-CZ"/>
        </w:rPr>
        <w:t>naplňujeme také</w:t>
      </w:r>
      <w:r w:rsidR="00A3593C" w:rsidRPr="00F6721A">
        <w:rPr>
          <w:rFonts w:ascii="Arial" w:hAnsi="Arial" w:cs="Arial"/>
          <w:i/>
          <w:sz w:val="20"/>
          <w:szCs w:val="20"/>
          <w:lang w:val="cs-CZ"/>
        </w:rPr>
        <w:t xml:space="preserve"> </w:t>
      </w:r>
      <w:r w:rsidR="009A176A" w:rsidRPr="00F6721A">
        <w:rPr>
          <w:rFonts w:ascii="Arial" w:hAnsi="Arial" w:cs="Arial"/>
          <w:i/>
          <w:sz w:val="20"/>
          <w:szCs w:val="20"/>
          <w:lang w:val="cs-CZ"/>
        </w:rPr>
        <w:t xml:space="preserve">motto </w:t>
      </w:r>
      <w:r w:rsidR="00A3593C" w:rsidRPr="00F6721A">
        <w:rPr>
          <w:rFonts w:ascii="Arial" w:hAnsi="Arial" w:cs="Arial"/>
          <w:i/>
          <w:sz w:val="20"/>
          <w:szCs w:val="20"/>
          <w:lang w:val="cs-CZ"/>
        </w:rPr>
        <w:t xml:space="preserve">UBM </w:t>
      </w:r>
      <w:r w:rsidR="009A176A" w:rsidRPr="00F6721A">
        <w:rPr>
          <w:rFonts w:ascii="Arial" w:hAnsi="Arial" w:cs="Arial"/>
          <w:i/>
          <w:sz w:val="20"/>
          <w:szCs w:val="20"/>
          <w:lang w:val="cs-CZ"/>
        </w:rPr>
        <w:t>,green, smart and more‘</w:t>
      </w:r>
      <w:r w:rsidR="00A3593C" w:rsidRPr="00F6721A">
        <w:rPr>
          <w:rFonts w:ascii="Arial" w:hAnsi="Arial" w:cs="Arial"/>
          <w:i/>
          <w:sz w:val="20"/>
          <w:szCs w:val="20"/>
          <w:lang w:val="cs-CZ"/>
        </w:rPr>
        <w:t xml:space="preserve"> s důrazem na </w:t>
      </w:r>
      <w:r w:rsidR="00A75A44" w:rsidRPr="00F6721A">
        <w:rPr>
          <w:rFonts w:ascii="Arial" w:hAnsi="Arial" w:cs="Arial"/>
          <w:i/>
          <w:sz w:val="20"/>
          <w:szCs w:val="20"/>
          <w:lang w:val="cs-CZ"/>
        </w:rPr>
        <w:t>ekologické a </w:t>
      </w:r>
      <w:r w:rsidR="009A176A" w:rsidRPr="00F6721A">
        <w:rPr>
          <w:rFonts w:ascii="Arial" w:hAnsi="Arial" w:cs="Arial"/>
          <w:i/>
          <w:sz w:val="20"/>
          <w:szCs w:val="20"/>
          <w:lang w:val="cs-CZ"/>
        </w:rPr>
        <w:t xml:space="preserve">udržitelné prvky. Používáme </w:t>
      </w:r>
      <w:r w:rsidR="009F5329" w:rsidRPr="00F6721A">
        <w:rPr>
          <w:rFonts w:ascii="Arial" w:hAnsi="Arial" w:cs="Arial"/>
          <w:i/>
          <w:sz w:val="20"/>
          <w:szCs w:val="20"/>
          <w:lang w:val="cs-CZ"/>
        </w:rPr>
        <w:t xml:space="preserve">například </w:t>
      </w:r>
      <w:r w:rsidR="009A176A" w:rsidRPr="00F6721A">
        <w:rPr>
          <w:rFonts w:ascii="Arial" w:hAnsi="Arial" w:cs="Arial"/>
          <w:i/>
          <w:sz w:val="20"/>
          <w:szCs w:val="20"/>
          <w:lang w:val="cs-CZ"/>
        </w:rPr>
        <w:t>v co největší mí</w:t>
      </w:r>
      <w:r w:rsidR="009F5329" w:rsidRPr="00F6721A">
        <w:rPr>
          <w:rFonts w:ascii="Arial" w:hAnsi="Arial" w:cs="Arial"/>
          <w:i/>
          <w:sz w:val="20"/>
          <w:szCs w:val="20"/>
          <w:lang w:val="cs-CZ"/>
        </w:rPr>
        <w:t>ře přírodní materiály</w:t>
      </w:r>
      <w:r w:rsidR="00A3593C" w:rsidRPr="00F6721A">
        <w:rPr>
          <w:rFonts w:ascii="Arial" w:hAnsi="Arial" w:cs="Arial"/>
          <w:i/>
          <w:sz w:val="20"/>
          <w:szCs w:val="20"/>
          <w:lang w:val="cs-CZ"/>
        </w:rPr>
        <w:t xml:space="preserve">: jako příklad lze uvést </w:t>
      </w:r>
      <w:r w:rsidR="009A176A" w:rsidRPr="00F6721A">
        <w:rPr>
          <w:rFonts w:ascii="Arial" w:hAnsi="Arial" w:cs="Arial"/>
          <w:i/>
          <w:sz w:val="20"/>
          <w:szCs w:val="20"/>
          <w:lang w:val="cs-CZ"/>
        </w:rPr>
        <w:t>masivní dřevěné podlahy.</w:t>
      </w:r>
      <w:r w:rsidR="00D04C7A" w:rsidRPr="00F6721A">
        <w:rPr>
          <w:rFonts w:ascii="Arial" w:hAnsi="Arial" w:cs="Arial"/>
          <w:i/>
          <w:sz w:val="20"/>
          <w:szCs w:val="20"/>
          <w:lang w:val="cs-CZ"/>
        </w:rPr>
        <w:t xml:space="preserve"> Na </w:t>
      </w:r>
      <w:r w:rsidR="007C25AE" w:rsidRPr="00F6721A">
        <w:rPr>
          <w:rFonts w:ascii="Arial" w:hAnsi="Arial" w:cs="Arial"/>
          <w:bCs/>
          <w:i/>
          <w:sz w:val="20"/>
          <w:szCs w:val="20"/>
          <w:lang w:val="cs-CZ"/>
        </w:rPr>
        <w:t>ploché střechy ve</w:t>
      </w:r>
      <w:r w:rsidR="00D04C7A" w:rsidRPr="00F6721A">
        <w:rPr>
          <w:rFonts w:ascii="Arial" w:hAnsi="Arial" w:cs="Arial"/>
          <w:i/>
          <w:sz w:val="20"/>
          <w:szCs w:val="20"/>
          <w:lang w:val="cs-CZ"/>
        </w:rPr>
        <w:t xml:space="preserve"> vnitrobloku, jsme vysadili extenzivní zeleň, která napomůže zmírňování efektu městského tepelného ostrova.“</w:t>
      </w:r>
    </w:p>
    <w:p w14:paraId="57B314C7" w14:textId="77777777" w:rsidR="001C0066" w:rsidRDefault="001C0066" w:rsidP="004144CC">
      <w:pPr>
        <w:spacing w:after="0" w:line="320" w:lineRule="atLeast"/>
        <w:jc w:val="both"/>
        <w:rPr>
          <w:rFonts w:ascii="Arial" w:hAnsi="Arial" w:cs="Arial"/>
          <w:sz w:val="20"/>
          <w:szCs w:val="20"/>
          <w:lang w:val="cs-CZ"/>
        </w:rPr>
      </w:pPr>
    </w:p>
    <w:p w14:paraId="0C30F1A2" w14:textId="3053A349" w:rsidR="001C0066" w:rsidRPr="009F5329" w:rsidRDefault="009F5329" w:rsidP="004144CC">
      <w:pPr>
        <w:spacing w:after="0" w:line="320" w:lineRule="atLeast"/>
        <w:jc w:val="both"/>
        <w:rPr>
          <w:rFonts w:ascii="Arial" w:hAnsi="Arial" w:cs="Arial"/>
          <w:b/>
          <w:sz w:val="20"/>
          <w:szCs w:val="20"/>
          <w:lang w:val="cs-CZ"/>
        </w:rPr>
      </w:pPr>
      <w:r>
        <w:rPr>
          <w:rFonts w:ascii="Arial" w:hAnsi="Arial" w:cs="Arial"/>
          <w:b/>
          <w:sz w:val="20"/>
          <w:szCs w:val="20"/>
          <w:lang w:val="cs-CZ"/>
        </w:rPr>
        <w:t>S ohledem na v</w:t>
      </w:r>
      <w:r w:rsidRPr="009F5329">
        <w:rPr>
          <w:rFonts w:ascii="Arial" w:hAnsi="Arial" w:cs="Arial"/>
          <w:b/>
          <w:sz w:val="20"/>
          <w:szCs w:val="20"/>
          <w:lang w:val="cs-CZ"/>
        </w:rPr>
        <w:t>ýjimečný genius loci místa</w:t>
      </w:r>
    </w:p>
    <w:p w14:paraId="2D28D4D8" w14:textId="37694C4C" w:rsidR="001C0066" w:rsidRPr="009929F2" w:rsidRDefault="00877BFF" w:rsidP="001C0066">
      <w:pPr>
        <w:spacing w:after="0" w:line="320" w:lineRule="atLeast"/>
        <w:jc w:val="both"/>
        <w:rPr>
          <w:rFonts w:ascii="Arial" w:hAnsi="Arial" w:cs="Arial"/>
          <w:sz w:val="20"/>
          <w:szCs w:val="20"/>
          <w:lang w:val="cs-CZ"/>
        </w:rPr>
      </w:pPr>
      <w:r w:rsidRPr="00877BFF">
        <w:rPr>
          <w:rFonts w:ascii="Arial" w:hAnsi="Arial" w:cs="Arial"/>
          <w:sz w:val="20"/>
          <w:szCs w:val="20"/>
          <w:lang w:val="cs-CZ"/>
        </w:rPr>
        <w:t>Vedle luxusního ubytování bude součástí hotelu také fitness a wellness centrum, gastronomické provozy i 450 m</w:t>
      </w:r>
      <w:r w:rsidRPr="001C0066">
        <w:rPr>
          <w:rFonts w:ascii="Arial" w:hAnsi="Arial" w:cs="Arial"/>
          <w:sz w:val="20"/>
          <w:szCs w:val="20"/>
          <w:vertAlign w:val="superscript"/>
          <w:lang w:val="cs-CZ"/>
        </w:rPr>
        <w:t>2</w:t>
      </w:r>
      <w:r w:rsidR="00D04C7A">
        <w:rPr>
          <w:rFonts w:ascii="Arial" w:hAnsi="Arial" w:cs="Arial"/>
          <w:sz w:val="20"/>
          <w:szCs w:val="20"/>
          <w:lang w:val="cs-CZ"/>
        </w:rPr>
        <w:t xml:space="preserve"> prostor</w:t>
      </w:r>
      <w:r w:rsidRPr="00877BFF">
        <w:rPr>
          <w:rFonts w:ascii="Arial" w:hAnsi="Arial" w:cs="Arial"/>
          <w:sz w:val="20"/>
          <w:szCs w:val="20"/>
          <w:lang w:val="cs-CZ"/>
        </w:rPr>
        <w:t xml:space="preserve"> pro pořádání nejrůznějších akcí. Z původní zasedací místnosti vedení Asekuračního spolku cukrovarníků, umístěné v můstku vedoucímu k Jindřišské věži, se stane stylová </w:t>
      </w:r>
      <w:r w:rsidRPr="00877BFF">
        <w:rPr>
          <w:rFonts w:ascii="Arial" w:hAnsi="Arial" w:cs="Arial"/>
          <w:sz w:val="20"/>
          <w:szCs w:val="20"/>
          <w:lang w:val="cs-CZ"/>
        </w:rPr>
        <w:lastRenderedPageBreak/>
        <w:t>konferenční místnost. Nový účel historicky cenných prostor tak bude velmi podobný tomu původnímu.</w:t>
      </w:r>
      <w:r w:rsidR="009929F2">
        <w:rPr>
          <w:rFonts w:ascii="Arial" w:hAnsi="Arial" w:cs="Arial"/>
          <w:sz w:val="20"/>
          <w:szCs w:val="20"/>
          <w:lang w:val="cs-CZ"/>
        </w:rPr>
        <w:t xml:space="preserve"> </w:t>
      </w:r>
      <w:r w:rsidR="001C0066" w:rsidRPr="00877BFF">
        <w:rPr>
          <w:rFonts w:ascii="Arial" w:hAnsi="Arial" w:cs="Arial"/>
          <w:i/>
          <w:sz w:val="20"/>
          <w:szCs w:val="20"/>
          <w:lang w:val="cs-CZ"/>
        </w:rPr>
        <w:t>„Celý projekt</w:t>
      </w:r>
      <w:r w:rsidR="009929F2">
        <w:rPr>
          <w:rFonts w:ascii="Arial" w:hAnsi="Arial" w:cs="Arial"/>
          <w:i/>
          <w:sz w:val="20"/>
          <w:szCs w:val="20"/>
          <w:lang w:val="cs-CZ"/>
        </w:rPr>
        <w:t xml:space="preserve"> Andaz Prague</w:t>
      </w:r>
      <w:r w:rsidR="00D04C7A">
        <w:rPr>
          <w:rFonts w:ascii="Arial" w:hAnsi="Arial" w:cs="Arial"/>
          <w:i/>
          <w:sz w:val="20"/>
          <w:szCs w:val="20"/>
          <w:lang w:val="cs-CZ"/>
        </w:rPr>
        <w:t xml:space="preserve"> jsme </w:t>
      </w:r>
      <w:r w:rsidR="001C0066" w:rsidRPr="00877BFF">
        <w:rPr>
          <w:rFonts w:ascii="Arial" w:hAnsi="Arial" w:cs="Arial"/>
          <w:i/>
          <w:sz w:val="20"/>
          <w:szCs w:val="20"/>
          <w:lang w:val="cs-CZ"/>
        </w:rPr>
        <w:t>do posledních detailů řešil</w:t>
      </w:r>
      <w:r w:rsidR="00D04C7A">
        <w:rPr>
          <w:rFonts w:ascii="Arial" w:hAnsi="Arial" w:cs="Arial"/>
          <w:i/>
          <w:sz w:val="20"/>
          <w:szCs w:val="20"/>
          <w:lang w:val="cs-CZ"/>
        </w:rPr>
        <w:t>i se společností Hyatt, abychom dodrželi</w:t>
      </w:r>
      <w:r w:rsidR="009929F2">
        <w:rPr>
          <w:rFonts w:ascii="Arial" w:hAnsi="Arial" w:cs="Arial"/>
          <w:i/>
          <w:sz w:val="20"/>
          <w:szCs w:val="20"/>
          <w:lang w:val="cs-CZ"/>
        </w:rPr>
        <w:t xml:space="preserve"> </w:t>
      </w:r>
      <w:r w:rsidR="00D04C7A">
        <w:rPr>
          <w:rFonts w:ascii="Arial" w:hAnsi="Arial" w:cs="Arial"/>
          <w:i/>
          <w:sz w:val="20"/>
          <w:szCs w:val="20"/>
          <w:lang w:val="cs-CZ"/>
        </w:rPr>
        <w:t>náročné standardy</w:t>
      </w:r>
      <w:r w:rsidR="009929F2" w:rsidRPr="00877BFF">
        <w:rPr>
          <w:rFonts w:ascii="Arial" w:hAnsi="Arial" w:cs="Arial"/>
          <w:i/>
          <w:sz w:val="20"/>
          <w:szCs w:val="20"/>
          <w:lang w:val="cs-CZ"/>
        </w:rPr>
        <w:t xml:space="preserve"> vybavení </w:t>
      </w:r>
      <w:r w:rsidR="009929F2">
        <w:rPr>
          <w:rFonts w:ascii="Arial" w:hAnsi="Arial" w:cs="Arial"/>
          <w:i/>
          <w:sz w:val="20"/>
          <w:szCs w:val="20"/>
          <w:lang w:val="cs-CZ"/>
        </w:rPr>
        <w:t xml:space="preserve">hotelu,“ </w:t>
      </w:r>
      <w:r w:rsidR="00D04C7A">
        <w:rPr>
          <w:rFonts w:ascii="Arial" w:hAnsi="Arial" w:cs="Arial"/>
          <w:sz w:val="20"/>
          <w:szCs w:val="20"/>
          <w:lang w:val="cs-CZ"/>
        </w:rPr>
        <w:t xml:space="preserve">uzavírá </w:t>
      </w:r>
      <w:r w:rsidR="009929F2" w:rsidRPr="009929F2">
        <w:rPr>
          <w:rFonts w:ascii="Arial" w:hAnsi="Arial" w:cs="Arial"/>
          <w:sz w:val="20"/>
          <w:szCs w:val="20"/>
          <w:lang w:val="cs-CZ"/>
        </w:rPr>
        <w:t>David Lukas.</w:t>
      </w:r>
    </w:p>
    <w:p w14:paraId="51E9F369" w14:textId="2CCCE90A" w:rsidR="00877BFF" w:rsidRDefault="00877BFF" w:rsidP="004144CC">
      <w:pPr>
        <w:spacing w:after="0" w:line="320" w:lineRule="atLeast"/>
        <w:jc w:val="both"/>
        <w:rPr>
          <w:rFonts w:ascii="Arial" w:hAnsi="Arial" w:cs="Arial"/>
          <w:sz w:val="20"/>
          <w:szCs w:val="20"/>
          <w:lang w:val="cs-CZ"/>
        </w:rPr>
      </w:pPr>
    </w:p>
    <w:p w14:paraId="7E3BF1E5" w14:textId="43B257A5" w:rsidR="000C01D1" w:rsidRDefault="0039186B" w:rsidP="004144CC">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0800" behindDoc="1" locked="0" layoutInCell="1" allowOverlap="1" wp14:anchorId="3DA33330" wp14:editId="4B2658C7">
            <wp:simplePos x="0" y="0"/>
            <wp:positionH relativeFrom="margin">
              <wp:align>left</wp:align>
            </wp:positionH>
            <wp:positionV relativeFrom="paragraph">
              <wp:posOffset>247015</wp:posOffset>
            </wp:positionV>
            <wp:extent cx="1440000" cy="960452"/>
            <wp:effectExtent l="0" t="0" r="8255" b="0"/>
            <wp:wrapTight wrapText="bothSides">
              <wp:wrapPolygon edited="0">
                <wp:start x="0" y="0"/>
                <wp:lineTo x="0" y="21000"/>
                <wp:lineTo x="21438" y="21000"/>
                <wp:lineTo x="2143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0050343.jpg"/>
                    <pic:cNvPicPr/>
                  </pic:nvPicPr>
                  <pic:blipFill>
                    <a:blip r:embed="rId13" cstate="print">
                      <a:extLst>
                        <a:ext uri="{28A0092B-C50C-407E-A947-70E740481C1C}">
                          <a14:useLocalDpi xmlns:a14="http://schemas.microsoft.com/office/drawing/2010/main"/>
                        </a:ext>
                      </a:extLst>
                    </a:blip>
                    <a:stretch>
                      <a:fillRect/>
                    </a:stretch>
                  </pic:blipFill>
                  <pic:spPr>
                    <a:xfrm>
                      <a:off x="0" y="0"/>
                      <a:ext cx="1440000" cy="960452"/>
                    </a:xfrm>
                    <a:prstGeom prst="rect">
                      <a:avLst/>
                    </a:prstGeom>
                  </pic:spPr>
                </pic:pic>
              </a:graphicData>
            </a:graphic>
            <wp14:sizeRelH relativeFrom="page">
              <wp14:pctWidth>0</wp14:pctWidth>
            </wp14:sizeRelH>
            <wp14:sizeRelV relativeFrom="page">
              <wp14:pctHeight>0</wp14:pctHeight>
            </wp14:sizeRelV>
          </wp:anchor>
        </w:drawing>
      </w:r>
      <w:r w:rsidR="008C3D9F">
        <w:rPr>
          <w:rFonts w:ascii="Arial" w:hAnsi="Arial" w:cs="Arial"/>
          <w:sz w:val="20"/>
          <w:szCs w:val="20"/>
          <w:lang w:val="cs-CZ"/>
        </w:rPr>
        <w:t xml:space="preserve">V budově </w:t>
      </w:r>
      <w:r w:rsidR="009929F2">
        <w:rPr>
          <w:rFonts w:ascii="Arial" w:hAnsi="Arial" w:cs="Arial"/>
          <w:sz w:val="20"/>
          <w:szCs w:val="20"/>
          <w:lang w:val="cs-CZ"/>
        </w:rPr>
        <w:t>bývalého</w:t>
      </w:r>
      <w:r w:rsidR="008C3D9F">
        <w:rPr>
          <w:rFonts w:ascii="Arial" w:hAnsi="Arial" w:cs="Arial"/>
          <w:sz w:val="20"/>
          <w:szCs w:val="20"/>
          <w:lang w:val="cs-CZ"/>
        </w:rPr>
        <w:t xml:space="preserve"> Cukrovarnického paláce v centru Prahy</w:t>
      </w:r>
      <w:r w:rsidR="008C3D9F" w:rsidRPr="008C3D9F">
        <w:rPr>
          <w:rFonts w:ascii="Arial" w:hAnsi="Arial" w:cs="Arial"/>
          <w:sz w:val="20"/>
          <w:szCs w:val="20"/>
          <w:lang w:val="cs-CZ"/>
        </w:rPr>
        <w:t xml:space="preserve"> si v době Rakouska-Uherska (v letech 1912-1916) nechal spolek cukrovarníků podle </w:t>
      </w:r>
      <w:r w:rsidR="008C3D9F" w:rsidRPr="00F6721A">
        <w:rPr>
          <w:rFonts w:ascii="Arial" w:hAnsi="Arial" w:cs="Arial"/>
          <w:sz w:val="20"/>
          <w:szCs w:val="20"/>
          <w:lang w:val="cs-CZ"/>
        </w:rPr>
        <w:t>návrhu architekt</w:t>
      </w:r>
      <w:r w:rsidR="007C25AE" w:rsidRPr="00F6721A">
        <w:rPr>
          <w:rFonts w:ascii="Arial" w:hAnsi="Arial" w:cs="Arial"/>
          <w:bCs/>
          <w:sz w:val="20"/>
          <w:szCs w:val="20"/>
          <w:lang w:val="cs-CZ"/>
        </w:rPr>
        <w:t>a</w:t>
      </w:r>
      <w:r w:rsidR="007C25AE" w:rsidRPr="00F6721A">
        <w:rPr>
          <w:rFonts w:ascii="Arial" w:hAnsi="Arial" w:cs="Arial"/>
          <w:sz w:val="20"/>
          <w:szCs w:val="20"/>
          <w:lang w:val="cs-CZ"/>
        </w:rPr>
        <w:t xml:space="preserve"> </w:t>
      </w:r>
      <w:r w:rsidR="008C3D9F" w:rsidRPr="00F6721A">
        <w:rPr>
          <w:rFonts w:ascii="Arial" w:hAnsi="Arial" w:cs="Arial"/>
          <w:sz w:val="20"/>
          <w:szCs w:val="20"/>
          <w:lang w:val="cs-CZ"/>
        </w:rPr>
        <w:t>Josefa Zascheho</w:t>
      </w:r>
      <w:r w:rsidR="007C25AE" w:rsidRPr="00F6721A">
        <w:rPr>
          <w:rFonts w:ascii="Arial" w:hAnsi="Arial" w:cs="Arial"/>
          <w:sz w:val="20"/>
          <w:szCs w:val="20"/>
          <w:lang w:val="cs-CZ"/>
        </w:rPr>
        <w:t xml:space="preserve"> </w:t>
      </w:r>
      <w:r w:rsidR="007C25AE" w:rsidRPr="00F6721A">
        <w:rPr>
          <w:rFonts w:ascii="Arial" w:hAnsi="Arial" w:cs="Arial"/>
          <w:bCs/>
          <w:sz w:val="20"/>
          <w:szCs w:val="20"/>
          <w:lang w:val="cs-CZ"/>
        </w:rPr>
        <w:t>a sochaře Franze Metznera</w:t>
      </w:r>
      <w:r w:rsidR="008C3D9F" w:rsidRPr="00F6721A">
        <w:rPr>
          <w:rFonts w:ascii="Arial" w:hAnsi="Arial" w:cs="Arial"/>
          <w:sz w:val="20"/>
          <w:szCs w:val="20"/>
          <w:lang w:val="cs-CZ"/>
        </w:rPr>
        <w:t xml:space="preserve"> </w:t>
      </w:r>
      <w:r w:rsidR="008C3D9F" w:rsidRPr="008C3D9F">
        <w:rPr>
          <w:rFonts w:ascii="Arial" w:hAnsi="Arial" w:cs="Arial"/>
          <w:sz w:val="20"/>
          <w:szCs w:val="20"/>
          <w:lang w:val="cs-CZ"/>
        </w:rPr>
        <w:t xml:space="preserve">postavit </w:t>
      </w:r>
      <w:r w:rsidR="00496D9D">
        <w:rPr>
          <w:rFonts w:ascii="Arial" w:hAnsi="Arial" w:cs="Arial"/>
          <w:sz w:val="20"/>
          <w:szCs w:val="20"/>
          <w:lang w:val="cs-CZ"/>
        </w:rPr>
        <w:t>monumentální palác v </w:t>
      </w:r>
      <w:r w:rsidR="008C3D9F" w:rsidRPr="008C3D9F">
        <w:rPr>
          <w:rFonts w:ascii="Arial" w:hAnsi="Arial" w:cs="Arial"/>
          <w:sz w:val="20"/>
          <w:szCs w:val="20"/>
          <w:lang w:val="cs-CZ"/>
        </w:rPr>
        <w:t>neoklasicistním stylu. Už v té době se budova stala výraznou dominantou náměstí. Po druhé světové válce sloužila různým účelům, po roce 1989 byla jejím majitelem i zkrachovalá Investiční a poštovní banka. Od roku 1993 je palác památkově chráněný. Od té doby ještě několikrát změnil majit</w:t>
      </w:r>
      <w:r w:rsidR="00496D9D">
        <w:rPr>
          <w:rFonts w:ascii="Arial" w:hAnsi="Arial" w:cs="Arial"/>
          <w:sz w:val="20"/>
          <w:szCs w:val="20"/>
          <w:lang w:val="cs-CZ"/>
        </w:rPr>
        <w:t>ele, až přišla společnost UBM a </w:t>
      </w:r>
      <w:r w:rsidR="008C3D9F" w:rsidRPr="008C3D9F">
        <w:rPr>
          <w:rFonts w:ascii="Arial" w:hAnsi="Arial" w:cs="Arial"/>
          <w:sz w:val="20"/>
          <w:szCs w:val="20"/>
          <w:lang w:val="cs-CZ"/>
        </w:rPr>
        <w:t>rozhodla se mu vtisknout nový život.</w:t>
      </w:r>
    </w:p>
    <w:p w14:paraId="5CBBE057" w14:textId="77777777" w:rsidR="000C01D1" w:rsidRDefault="000C01D1" w:rsidP="004144CC">
      <w:pPr>
        <w:spacing w:after="0" w:line="320" w:lineRule="atLeast"/>
        <w:jc w:val="both"/>
        <w:rPr>
          <w:rFonts w:ascii="Arial" w:hAnsi="Arial" w:cs="Arial"/>
          <w:sz w:val="20"/>
          <w:szCs w:val="20"/>
          <w:lang w:val="cs-CZ"/>
        </w:rPr>
      </w:pPr>
    </w:p>
    <w:p w14:paraId="1C3EB3E3" w14:textId="77777777" w:rsidR="00AA5C1C" w:rsidRDefault="00AA5C1C" w:rsidP="00B32F76">
      <w:pPr>
        <w:spacing w:after="0" w:line="320" w:lineRule="atLeast"/>
        <w:jc w:val="both"/>
        <w:rPr>
          <w:rFonts w:ascii="Arial" w:hAnsi="Arial" w:cs="Arial"/>
          <w:b/>
          <w:i/>
          <w:sz w:val="20"/>
          <w:szCs w:val="20"/>
          <w:u w:val="single"/>
          <w:lang w:val="cs-CZ"/>
        </w:rPr>
      </w:pPr>
    </w:p>
    <w:p w14:paraId="3A97BA21" w14:textId="77777777" w:rsidR="00924A46" w:rsidRPr="001A0186" w:rsidRDefault="00924A46" w:rsidP="00B32F76">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0B919EAF" w14:textId="77777777" w:rsidR="00924A46" w:rsidRPr="001A0186" w:rsidRDefault="00924A46" w:rsidP="00B32F76">
      <w:pPr>
        <w:spacing w:after="0" w:line="320" w:lineRule="atLeast"/>
        <w:jc w:val="both"/>
        <w:rPr>
          <w:rFonts w:ascii="Arial" w:hAnsi="Arial" w:cs="Arial"/>
          <w:b/>
          <w:i/>
          <w:sz w:val="20"/>
          <w:szCs w:val="20"/>
          <w:lang w:val="cs-CZ"/>
        </w:rPr>
      </w:pPr>
    </w:p>
    <w:p w14:paraId="046ED381" w14:textId="78949637" w:rsidR="00C83B15" w:rsidRPr="00C83B15" w:rsidRDefault="002F2EB6" w:rsidP="002F2EB6">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7B736E8D" w14:textId="30CE620F" w:rsidR="00C83B15" w:rsidRDefault="002D7BD4" w:rsidP="002F2EB6">
      <w:pPr>
        <w:spacing w:after="0" w:line="240" w:lineRule="auto"/>
        <w:jc w:val="both"/>
        <w:rPr>
          <w:rFonts w:ascii="Arial" w:hAnsi="Arial" w:cs="Arial"/>
          <w:i/>
          <w:color w:val="000000"/>
          <w:sz w:val="20"/>
          <w:szCs w:val="20"/>
          <w:lang w:val="cs-CZ"/>
        </w:rPr>
      </w:pPr>
      <w:hyperlink r:id="rId14" w:history="1">
        <w:r w:rsidR="00C83B15" w:rsidRPr="00C83B15">
          <w:rPr>
            <w:rStyle w:val="Hypertextovodkaz"/>
            <w:rFonts w:ascii="Arial" w:hAnsi="Arial" w:cs="Arial"/>
            <w:i/>
            <w:sz w:val="20"/>
            <w:szCs w:val="20"/>
            <w:lang w:val="cs-CZ"/>
          </w:rPr>
          <w:t>UBM Development</w:t>
        </w:r>
      </w:hyperlink>
      <w:r w:rsidR="00C83B15" w:rsidRPr="00C83B15">
        <w:rPr>
          <w:rFonts w:ascii="Arial" w:hAnsi="Arial" w:cs="Arial"/>
          <w:i/>
          <w:color w:val="000000"/>
          <w:sz w:val="20"/>
          <w:szCs w:val="20"/>
          <w:lang w:val="cs-CZ"/>
        </w:rPr>
        <w:t xml:space="preserve"> vytváří nemovitosti pro evropské metropole. Strategicky se zaměřuje na ekologicky šetrné budovy a chytré kanceláře v nejvýznamnějších evropských metropolitních oblastech 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02553332" w14:textId="77777777" w:rsidR="00924A46" w:rsidRPr="001A0186" w:rsidRDefault="00924A46" w:rsidP="00924A46">
      <w:pPr>
        <w:spacing w:after="0" w:line="240" w:lineRule="auto"/>
        <w:jc w:val="both"/>
        <w:rPr>
          <w:rFonts w:ascii="Arial" w:hAnsi="Arial" w:cs="Arial"/>
          <w:i/>
          <w:sz w:val="20"/>
          <w:szCs w:val="20"/>
          <w:lang w:val="cs-CZ"/>
        </w:rPr>
      </w:pPr>
    </w:p>
    <w:p w14:paraId="1999C35B" w14:textId="77777777" w:rsidR="00924A46" w:rsidRPr="001A0186" w:rsidRDefault="00924A46" w:rsidP="00924A46">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3AE84AC2" w14:textId="2F8E60DB"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5"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w:t>
      </w:r>
      <w:r w:rsidR="00620082" w:rsidRPr="001A0186">
        <w:rPr>
          <w:rFonts w:ascii="Arial" w:hAnsi="Arial" w:cs="Arial"/>
          <w:i/>
          <w:sz w:val="20"/>
          <w:szCs w:val="20"/>
          <w:lang w:val="cs-CZ"/>
        </w:rPr>
        <w:t xml:space="preserve">například </w:t>
      </w:r>
      <w:r w:rsidRPr="001A0186">
        <w:rPr>
          <w:rFonts w:ascii="Arial" w:hAnsi="Arial" w:cs="Arial"/>
          <w:i/>
          <w:sz w:val="20"/>
          <w:szCs w:val="20"/>
          <w:lang w:val="cs-CZ"/>
        </w:rPr>
        <w:t>multifunkční komplex Anděl City v Praze 5 na Smíchově</w:t>
      </w:r>
      <w:r w:rsidR="00535527" w:rsidRPr="001A0186">
        <w:rPr>
          <w:rFonts w:ascii="Arial" w:hAnsi="Arial" w:cs="Arial"/>
          <w:i/>
          <w:sz w:val="20"/>
          <w:szCs w:val="20"/>
          <w:lang w:val="cs-CZ"/>
        </w:rPr>
        <w:t>, který na</w:t>
      </w:r>
      <w:r w:rsidRPr="001A0186">
        <w:rPr>
          <w:rFonts w:ascii="Arial" w:hAnsi="Arial" w:cs="Arial"/>
          <w:i/>
          <w:sz w:val="20"/>
          <w:szCs w:val="20"/>
          <w:lang w:val="cs-CZ"/>
        </w:rPr>
        <w:t xml:space="preserve">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sidRPr="001A0186">
        <w:rPr>
          <w:rFonts w:ascii="Arial" w:hAnsi="Arial" w:cs="Arial"/>
          <w:i/>
          <w:sz w:val="20"/>
          <w:szCs w:val="20"/>
          <w:lang w:val="cs-CZ"/>
        </w:rPr>
        <w:t> </w:t>
      </w:r>
      <w:r w:rsidRPr="001A0186">
        <w:rPr>
          <w:rFonts w:ascii="Arial" w:hAnsi="Arial" w:cs="Arial"/>
          <w:i/>
          <w:sz w:val="20"/>
          <w:szCs w:val="20"/>
          <w:lang w:val="cs-CZ"/>
        </w:rPr>
        <w:t>Brně</w:t>
      </w:r>
      <w:r w:rsidR="00620082" w:rsidRPr="001A0186">
        <w:rPr>
          <w:rFonts w:ascii="Arial" w:hAnsi="Arial" w:cs="Arial"/>
          <w:i/>
          <w:sz w:val="20"/>
          <w:szCs w:val="20"/>
          <w:lang w:val="cs-CZ"/>
        </w:rPr>
        <w:t xml:space="preserve"> či</w:t>
      </w:r>
      <w:r w:rsidRPr="001A018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sidRPr="001A0186">
        <w:rPr>
          <w:rFonts w:ascii="Arial" w:hAnsi="Arial" w:cs="Arial"/>
          <w:i/>
          <w:sz w:val="20"/>
          <w:szCs w:val="20"/>
          <w:lang w:val="cs-CZ"/>
        </w:rPr>
        <w:t xml:space="preserve"> – </w:t>
      </w:r>
      <w:r w:rsidR="00535527" w:rsidRPr="001A0186">
        <w:rPr>
          <w:rFonts w:ascii="Arial" w:hAnsi="Arial" w:cs="Arial"/>
          <w:i/>
          <w:sz w:val="20"/>
          <w:szCs w:val="20"/>
          <w:lang w:val="cs-CZ"/>
        </w:rPr>
        <w:t>Stodůlkách</w:t>
      </w:r>
      <w:r w:rsidR="00620082" w:rsidRPr="001A0186">
        <w:rPr>
          <w:rFonts w:ascii="Arial" w:hAnsi="Arial" w:cs="Arial"/>
          <w:i/>
          <w:sz w:val="20"/>
          <w:szCs w:val="20"/>
          <w:lang w:val="cs-CZ"/>
        </w:rPr>
        <w:t xml:space="preserve"> a</w:t>
      </w:r>
      <w:r w:rsidR="00535527" w:rsidRPr="001A0186">
        <w:rPr>
          <w:rFonts w:ascii="Arial" w:hAnsi="Arial" w:cs="Arial"/>
          <w:i/>
          <w:sz w:val="20"/>
          <w:szCs w:val="20"/>
          <w:lang w:val="cs-CZ"/>
        </w:rPr>
        <w:t xml:space="preserve"> dokonč</w:t>
      </w:r>
      <w:r w:rsidR="00B95600">
        <w:rPr>
          <w:rFonts w:ascii="Arial" w:hAnsi="Arial" w:cs="Arial"/>
          <w:i/>
          <w:sz w:val="20"/>
          <w:szCs w:val="20"/>
          <w:lang w:val="cs-CZ"/>
        </w:rPr>
        <w:t xml:space="preserve">ila </w:t>
      </w:r>
      <w:r w:rsidR="00535527" w:rsidRPr="001A0186">
        <w:rPr>
          <w:rFonts w:ascii="Arial" w:hAnsi="Arial" w:cs="Arial"/>
          <w:i/>
          <w:sz w:val="20"/>
          <w:szCs w:val="20"/>
          <w:lang w:val="cs-CZ"/>
        </w:rPr>
        <w:t>bytový komplex Neugraf v Praze 5 na Smíchově v</w:t>
      </w:r>
      <w:r w:rsidRPr="001A0186">
        <w:rPr>
          <w:rFonts w:ascii="Arial" w:hAnsi="Arial" w:cs="Arial"/>
          <w:i/>
          <w:sz w:val="20"/>
          <w:szCs w:val="20"/>
          <w:lang w:val="cs-CZ"/>
        </w:rPr>
        <w:t>e spolupráci se společností Crestyl</w:t>
      </w:r>
      <w:r w:rsidR="00535527" w:rsidRPr="001A0186">
        <w:rPr>
          <w:rFonts w:ascii="Arial" w:hAnsi="Arial" w:cs="Arial"/>
          <w:i/>
          <w:sz w:val="20"/>
          <w:szCs w:val="20"/>
          <w:lang w:val="cs-CZ"/>
        </w:rPr>
        <w:t>.</w:t>
      </w:r>
      <w:r w:rsidRPr="001A0186">
        <w:rPr>
          <w:rFonts w:ascii="Arial" w:hAnsi="Arial" w:cs="Arial"/>
          <w:i/>
          <w:sz w:val="20"/>
          <w:szCs w:val="20"/>
          <w:lang w:val="cs-CZ"/>
        </w:rPr>
        <w:t xml:space="preserve"> V</w:t>
      </w:r>
      <w:r w:rsidR="00535527" w:rsidRPr="001A0186">
        <w:rPr>
          <w:rFonts w:ascii="Arial" w:hAnsi="Arial" w:cs="Arial"/>
          <w:i/>
          <w:sz w:val="20"/>
          <w:szCs w:val="20"/>
          <w:lang w:val="cs-CZ"/>
        </w:rPr>
        <w:t xml:space="preserve"> kancelářském </w:t>
      </w:r>
      <w:r w:rsidRPr="001A0186">
        <w:rPr>
          <w:rFonts w:ascii="Arial" w:hAnsi="Arial" w:cs="Arial"/>
          <w:i/>
          <w:sz w:val="20"/>
          <w:szCs w:val="20"/>
          <w:lang w:val="cs-CZ"/>
        </w:rPr>
        <w:t xml:space="preserve">segmentu zkolaudovala </w:t>
      </w:r>
      <w:r w:rsidR="0033148A" w:rsidRPr="001A0186">
        <w:rPr>
          <w:rFonts w:ascii="Arial" w:hAnsi="Arial" w:cs="Arial"/>
          <w:i/>
          <w:sz w:val="20"/>
          <w:szCs w:val="20"/>
          <w:lang w:val="cs-CZ"/>
        </w:rPr>
        <w:t xml:space="preserve">administrativní </w:t>
      </w:r>
      <w:r w:rsidRPr="001A0186">
        <w:rPr>
          <w:rFonts w:ascii="Arial" w:hAnsi="Arial" w:cs="Arial"/>
          <w:i/>
          <w:sz w:val="20"/>
          <w:szCs w:val="20"/>
          <w:lang w:val="cs-CZ"/>
        </w:rPr>
        <w:t>budovu Astrid Offices v Praze 7</w:t>
      </w:r>
      <w:r w:rsidR="00B16A4B" w:rsidRPr="001A0186">
        <w:rPr>
          <w:rFonts w:ascii="Arial" w:hAnsi="Arial" w:cs="Arial"/>
          <w:i/>
          <w:sz w:val="20"/>
          <w:szCs w:val="20"/>
          <w:lang w:val="cs-CZ"/>
        </w:rPr>
        <w:t xml:space="preserve"> a v hotelovém </w:t>
      </w:r>
      <w:r w:rsidRPr="001A0186">
        <w:rPr>
          <w:rFonts w:ascii="Arial" w:hAnsi="Arial" w:cs="Arial"/>
          <w:i/>
          <w:sz w:val="20"/>
          <w:szCs w:val="20"/>
          <w:lang w:val="cs-CZ"/>
        </w:rPr>
        <w:t>segmentu rekonstruuje původní Cukrovarnický palác v centru Prahy</w:t>
      </w:r>
      <w:r w:rsidR="00B16A4B" w:rsidRPr="001A0186">
        <w:rPr>
          <w:rFonts w:ascii="Arial" w:hAnsi="Arial" w:cs="Arial"/>
          <w:i/>
          <w:sz w:val="20"/>
          <w:szCs w:val="20"/>
          <w:lang w:val="cs-CZ"/>
        </w:rPr>
        <w:t>, na Senovážném náměstí</w:t>
      </w:r>
      <w:r w:rsidRPr="001A0186">
        <w:rPr>
          <w:rFonts w:ascii="Arial" w:hAnsi="Arial" w:cs="Arial"/>
          <w:i/>
          <w:sz w:val="20"/>
          <w:szCs w:val="20"/>
          <w:lang w:val="cs-CZ"/>
        </w:rPr>
        <w:t xml:space="preserve">, kde po rekonstrukci bude </w:t>
      </w:r>
      <w:r w:rsidR="00B16A4B" w:rsidRPr="001A0186">
        <w:rPr>
          <w:rFonts w:ascii="Arial" w:hAnsi="Arial" w:cs="Arial"/>
          <w:i/>
          <w:sz w:val="20"/>
          <w:szCs w:val="20"/>
          <w:lang w:val="cs-CZ"/>
        </w:rPr>
        <w:t xml:space="preserve">pětihvězdičkový </w:t>
      </w:r>
      <w:r w:rsidRPr="001A0186">
        <w:rPr>
          <w:rFonts w:ascii="Arial" w:hAnsi="Arial" w:cs="Arial"/>
          <w:i/>
          <w:sz w:val="20"/>
          <w:szCs w:val="20"/>
          <w:lang w:val="cs-CZ"/>
        </w:rPr>
        <w:t>lifestyle hotel Andaz Prague</w:t>
      </w:r>
      <w:r w:rsidR="00B16A4B" w:rsidRPr="001A0186">
        <w:rPr>
          <w:rFonts w:ascii="Arial" w:hAnsi="Arial" w:cs="Arial"/>
          <w:i/>
          <w:sz w:val="20"/>
          <w:szCs w:val="20"/>
          <w:lang w:val="cs-CZ"/>
        </w:rPr>
        <w:t xml:space="preserve">, provozovaný nadnárodním </w:t>
      </w:r>
      <w:r w:rsidRPr="001A0186">
        <w:rPr>
          <w:rFonts w:ascii="Arial" w:hAnsi="Arial" w:cs="Arial"/>
          <w:i/>
          <w:sz w:val="20"/>
          <w:szCs w:val="20"/>
          <w:lang w:val="cs-CZ"/>
        </w:rPr>
        <w:t>řetězce</w:t>
      </w:r>
      <w:r w:rsidR="00B16A4B" w:rsidRPr="001A0186">
        <w:rPr>
          <w:rFonts w:ascii="Arial" w:hAnsi="Arial" w:cs="Arial"/>
          <w:i/>
          <w:sz w:val="20"/>
          <w:szCs w:val="20"/>
          <w:lang w:val="cs-CZ"/>
        </w:rPr>
        <w:t>m</w:t>
      </w:r>
      <w:r w:rsidRPr="001A0186">
        <w:rPr>
          <w:rFonts w:ascii="Arial" w:hAnsi="Arial" w:cs="Arial"/>
          <w:i/>
          <w:sz w:val="20"/>
          <w:szCs w:val="20"/>
          <w:lang w:val="cs-CZ"/>
        </w:rPr>
        <w:t xml:space="preserve"> luxusních hotelů Hyatt.</w:t>
      </w:r>
    </w:p>
    <w:p w14:paraId="7C88D701" w14:textId="77777777" w:rsidR="00924A46" w:rsidRPr="001A0186" w:rsidRDefault="00924A46" w:rsidP="00924A46">
      <w:pPr>
        <w:spacing w:after="0" w:line="240" w:lineRule="auto"/>
        <w:jc w:val="both"/>
        <w:rPr>
          <w:rFonts w:ascii="Arial" w:hAnsi="Arial" w:cs="Arial"/>
          <w:i/>
          <w:sz w:val="20"/>
          <w:szCs w:val="20"/>
          <w:lang w:val="cs-CZ"/>
        </w:rPr>
      </w:pPr>
    </w:p>
    <w:p w14:paraId="28AD3C19" w14:textId="0DB4E678"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w:t>
      </w:r>
      <w:r w:rsidR="00B16A4B" w:rsidRPr="001A0186">
        <w:rPr>
          <w:rFonts w:ascii="Arial" w:hAnsi="Arial" w:cs="Arial"/>
          <w:i/>
          <w:sz w:val="20"/>
          <w:szCs w:val="20"/>
          <w:lang w:val="cs-CZ"/>
        </w:rPr>
        <w:t xml:space="preserve">a díky týmu architektů, </w:t>
      </w:r>
      <w:r w:rsidR="00620082" w:rsidRPr="001A0186">
        <w:rPr>
          <w:rFonts w:ascii="Arial" w:hAnsi="Arial" w:cs="Arial"/>
          <w:i/>
          <w:sz w:val="20"/>
          <w:szCs w:val="20"/>
          <w:lang w:val="cs-CZ"/>
        </w:rPr>
        <w:t>s</w:t>
      </w:r>
      <w:r w:rsidR="00B16A4B" w:rsidRPr="001A0186">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1A0186">
        <w:rPr>
          <w:rFonts w:ascii="Arial" w:hAnsi="Arial" w:cs="Arial"/>
          <w:i/>
          <w:sz w:val="20"/>
          <w:szCs w:val="20"/>
          <w:lang w:val="cs-CZ"/>
        </w:rPr>
        <w:t xml:space="preserve"> </w:t>
      </w:r>
    </w:p>
    <w:p w14:paraId="40137AFC" w14:textId="2A9FA6FA" w:rsidR="00C15E12" w:rsidRPr="00E567A9" w:rsidRDefault="00C15E12"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6"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2D7BD4" w:rsidP="00A82FB7">
      <w:pPr>
        <w:spacing w:after="0"/>
        <w:jc w:val="both"/>
        <w:rPr>
          <w:rFonts w:ascii="Arial" w:hAnsi="Arial" w:cs="Arial"/>
          <w:sz w:val="20"/>
          <w:szCs w:val="20"/>
          <w:lang w:val="cs-CZ"/>
        </w:rPr>
      </w:pPr>
      <w:hyperlink r:id="rId17" w:history="1">
        <w:r w:rsidR="00307767" w:rsidRPr="00887181">
          <w:rPr>
            <w:rStyle w:val="Hypertextovodkaz"/>
            <w:rFonts w:ascii="Arial" w:hAnsi="Arial" w:cs="Arial"/>
            <w:sz w:val="20"/>
            <w:szCs w:val="20"/>
            <w:lang w:val="cs-CZ"/>
          </w:rPr>
          <w:t>www.ubm-development.com/cs/</w:t>
        </w:r>
      </w:hyperlink>
    </w:p>
    <w:p w14:paraId="491C9C02" w14:textId="77777777" w:rsidR="00417329" w:rsidRPr="003507ED" w:rsidRDefault="00417329"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8"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9"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7BDF9D" w16cid:durableId="255C86E5"/>
  <w16cid:commentId w16cid:paraId="35F2EFAB" w16cid:durableId="255C86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94422" w14:textId="77777777" w:rsidR="002D7BD4" w:rsidRDefault="002D7BD4" w:rsidP="00691C14">
      <w:pPr>
        <w:spacing w:after="0" w:line="240" w:lineRule="auto"/>
      </w:pPr>
      <w:r>
        <w:separator/>
      </w:r>
    </w:p>
  </w:endnote>
  <w:endnote w:type="continuationSeparator" w:id="0">
    <w:p w14:paraId="13F31A31" w14:textId="77777777" w:rsidR="002D7BD4" w:rsidRDefault="002D7BD4"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ED72" w14:textId="77777777" w:rsidR="002D7BD4" w:rsidRDefault="002D7BD4" w:rsidP="00691C14">
      <w:pPr>
        <w:spacing w:after="0" w:line="240" w:lineRule="auto"/>
      </w:pPr>
      <w:r>
        <w:separator/>
      </w:r>
    </w:p>
  </w:footnote>
  <w:footnote w:type="continuationSeparator" w:id="0">
    <w:p w14:paraId="7FB19126" w14:textId="77777777" w:rsidR="002D7BD4" w:rsidRDefault="002D7BD4"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6BD8"/>
    <w:rsid w:val="00017A4F"/>
    <w:rsid w:val="000202DC"/>
    <w:rsid w:val="0003190D"/>
    <w:rsid w:val="000336DB"/>
    <w:rsid w:val="00045E68"/>
    <w:rsid w:val="00054F70"/>
    <w:rsid w:val="000564D1"/>
    <w:rsid w:val="000664B1"/>
    <w:rsid w:val="00076B80"/>
    <w:rsid w:val="00087DE1"/>
    <w:rsid w:val="00094451"/>
    <w:rsid w:val="000969FE"/>
    <w:rsid w:val="000A0F55"/>
    <w:rsid w:val="000A13A6"/>
    <w:rsid w:val="000A352A"/>
    <w:rsid w:val="000A3CFD"/>
    <w:rsid w:val="000A439A"/>
    <w:rsid w:val="000A52FE"/>
    <w:rsid w:val="000A5456"/>
    <w:rsid w:val="000B117D"/>
    <w:rsid w:val="000B66EA"/>
    <w:rsid w:val="000C01D1"/>
    <w:rsid w:val="000C2A3F"/>
    <w:rsid w:val="000E423F"/>
    <w:rsid w:val="000F4F96"/>
    <w:rsid w:val="00101AA0"/>
    <w:rsid w:val="0010504D"/>
    <w:rsid w:val="001065B9"/>
    <w:rsid w:val="00114062"/>
    <w:rsid w:val="00125574"/>
    <w:rsid w:val="00125BB0"/>
    <w:rsid w:val="0013069B"/>
    <w:rsid w:val="0013516E"/>
    <w:rsid w:val="00136478"/>
    <w:rsid w:val="001442FD"/>
    <w:rsid w:val="00151793"/>
    <w:rsid w:val="00152504"/>
    <w:rsid w:val="00152A1F"/>
    <w:rsid w:val="0015404D"/>
    <w:rsid w:val="0016219A"/>
    <w:rsid w:val="001644D4"/>
    <w:rsid w:val="00171F35"/>
    <w:rsid w:val="00175DAB"/>
    <w:rsid w:val="00181F6C"/>
    <w:rsid w:val="00182DCB"/>
    <w:rsid w:val="00183ADB"/>
    <w:rsid w:val="00184A55"/>
    <w:rsid w:val="00190207"/>
    <w:rsid w:val="00192E9E"/>
    <w:rsid w:val="00194293"/>
    <w:rsid w:val="00197F15"/>
    <w:rsid w:val="001A0186"/>
    <w:rsid w:val="001A0581"/>
    <w:rsid w:val="001A2FB5"/>
    <w:rsid w:val="001A7C46"/>
    <w:rsid w:val="001A7C90"/>
    <w:rsid w:val="001B2E7D"/>
    <w:rsid w:val="001B7A9B"/>
    <w:rsid w:val="001C0066"/>
    <w:rsid w:val="001D0EF9"/>
    <w:rsid w:val="001D38A7"/>
    <w:rsid w:val="001F4BE1"/>
    <w:rsid w:val="001F63B8"/>
    <w:rsid w:val="00205389"/>
    <w:rsid w:val="00207ACA"/>
    <w:rsid w:val="0021160F"/>
    <w:rsid w:val="00212537"/>
    <w:rsid w:val="00212B06"/>
    <w:rsid w:val="002148D4"/>
    <w:rsid w:val="00215467"/>
    <w:rsid w:val="0021734E"/>
    <w:rsid w:val="002242A3"/>
    <w:rsid w:val="00233A71"/>
    <w:rsid w:val="0024321B"/>
    <w:rsid w:val="00247D1F"/>
    <w:rsid w:val="00257EDD"/>
    <w:rsid w:val="002626B2"/>
    <w:rsid w:val="00267754"/>
    <w:rsid w:val="002728DA"/>
    <w:rsid w:val="00277236"/>
    <w:rsid w:val="0028204E"/>
    <w:rsid w:val="00282A5F"/>
    <w:rsid w:val="00290A05"/>
    <w:rsid w:val="00293789"/>
    <w:rsid w:val="002A16BE"/>
    <w:rsid w:val="002A6D3B"/>
    <w:rsid w:val="002B07A4"/>
    <w:rsid w:val="002B1556"/>
    <w:rsid w:val="002C7802"/>
    <w:rsid w:val="002D29C9"/>
    <w:rsid w:val="002D32C4"/>
    <w:rsid w:val="002D3C74"/>
    <w:rsid w:val="002D7564"/>
    <w:rsid w:val="002D7BD4"/>
    <w:rsid w:val="002D7F91"/>
    <w:rsid w:val="002F1F38"/>
    <w:rsid w:val="002F2EB6"/>
    <w:rsid w:val="002F5D08"/>
    <w:rsid w:val="00303A5C"/>
    <w:rsid w:val="00307767"/>
    <w:rsid w:val="00322DE3"/>
    <w:rsid w:val="0033148A"/>
    <w:rsid w:val="0033179B"/>
    <w:rsid w:val="00331B80"/>
    <w:rsid w:val="00332F70"/>
    <w:rsid w:val="0033505C"/>
    <w:rsid w:val="00343500"/>
    <w:rsid w:val="003507ED"/>
    <w:rsid w:val="00354747"/>
    <w:rsid w:val="003554C9"/>
    <w:rsid w:val="00362B10"/>
    <w:rsid w:val="00365C79"/>
    <w:rsid w:val="00376416"/>
    <w:rsid w:val="00377C02"/>
    <w:rsid w:val="003809EB"/>
    <w:rsid w:val="003814C0"/>
    <w:rsid w:val="0039186B"/>
    <w:rsid w:val="00393068"/>
    <w:rsid w:val="00395565"/>
    <w:rsid w:val="00397F37"/>
    <w:rsid w:val="003A0E1F"/>
    <w:rsid w:val="003A1AF3"/>
    <w:rsid w:val="003A1B98"/>
    <w:rsid w:val="003A3507"/>
    <w:rsid w:val="003A5DAB"/>
    <w:rsid w:val="003C6E6A"/>
    <w:rsid w:val="003C6EE0"/>
    <w:rsid w:val="003D1924"/>
    <w:rsid w:val="003D250C"/>
    <w:rsid w:val="003D2ED4"/>
    <w:rsid w:val="003D484A"/>
    <w:rsid w:val="003D4DC9"/>
    <w:rsid w:val="003E1608"/>
    <w:rsid w:val="003E444A"/>
    <w:rsid w:val="003E52AC"/>
    <w:rsid w:val="003E5730"/>
    <w:rsid w:val="003F4BD9"/>
    <w:rsid w:val="003F5114"/>
    <w:rsid w:val="003F73B3"/>
    <w:rsid w:val="004061D0"/>
    <w:rsid w:val="004104D3"/>
    <w:rsid w:val="004112B5"/>
    <w:rsid w:val="00411345"/>
    <w:rsid w:val="004119E3"/>
    <w:rsid w:val="00412988"/>
    <w:rsid w:val="0041340A"/>
    <w:rsid w:val="004144CC"/>
    <w:rsid w:val="00414932"/>
    <w:rsid w:val="004162E6"/>
    <w:rsid w:val="004166A6"/>
    <w:rsid w:val="00417329"/>
    <w:rsid w:val="00421464"/>
    <w:rsid w:val="004229AE"/>
    <w:rsid w:val="004258CD"/>
    <w:rsid w:val="00427EAA"/>
    <w:rsid w:val="004309EA"/>
    <w:rsid w:val="00435472"/>
    <w:rsid w:val="00435666"/>
    <w:rsid w:val="00437D9C"/>
    <w:rsid w:val="00440A7A"/>
    <w:rsid w:val="004472AD"/>
    <w:rsid w:val="00451F88"/>
    <w:rsid w:val="00452A57"/>
    <w:rsid w:val="00453018"/>
    <w:rsid w:val="00455073"/>
    <w:rsid w:val="00455CCB"/>
    <w:rsid w:val="00456A28"/>
    <w:rsid w:val="00456AB0"/>
    <w:rsid w:val="0046051E"/>
    <w:rsid w:val="004606D6"/>
    <w:rsid w:val="004627E0"/>
    <w:rsid w:val="0046437F"/>
    <w:rsid w:val="00464E94"/>
    <w:rsid w:val="00474D3A"/>
    <w:rsid w:val="00477552"/>
    <w:rsid w:val="004826B3"/>
    <w:rsid w:val="004946B7"/>
    <w:rsid w:val="0049565D"/>
    <w:rsid w:val="00496D9D"/>
    <w:rsid w:val="004A1B26"/>
    <w:rsid w:val="004A36AF"/>
    <w:rsid w:val="004B7D92"/>
    <w:rsid w:val="004C2C45"/>
    <w:rsid w:val="004C391C"/>
    <w:rsid w:val="004C7138"/>
    <w:rsid w:val="004D3F0E"/>
    <w:rsid w:val="004E12C7"/>
    <w:rsid w:val="004E2DB7"/>
    <w:rsid w:val="004E6626"/>
    <w:rsid w:val="004E775E"/>
    <w:rsid w:val="00500271"/>
    <w:rsid w:val="005002F0"/>
    <w:rsid w:val="00502F62"/>
    <w:rsid w:val="0050426C"/>
    <w:rsid w:val="00510A30"/>
    <w:rsid w:val="005204A1"/>
    <w:rsid w:val="00524D60"/>
    <w:rsid w:val="005354F2"/>
    <w:rsid w:val="00535527"/>
    <w:rsid w:val="0053581F"/>
    <w:rsid w:val="00536FF5"/>
    <w:rsid w:val="00541402"/>
    <w:rsid w:val="005456F8"/>
    <w:rsid w:val="00545875"/>
    <w:rsid w:val="00547768"/>
    <w:rsid w:val="00566BE0"/>
    <w:rsid w:val="005710EA"/>
    <w:rsid w:val="0057393D"/>
    <w:rsid w:val="005744DA"/>
    <w:rsid w:val="00576BC9"/>
    <w:rsid w:val="00583356"/>
    <w:rsid w:val="00583BF5"/>
    <w:rsid w:val="005A0589"/>
    <w:rsid w:val="005A366E"/>
    <w:rsid w:val="005C3E72"/>
    <w:rsid w:val="005C62F7"/>
    <w:rsid w:val="005D609F"/>
    <w:rsid w:val="005E4092"/>
    <w:rsid w:val="005E71DD"/>
    <w:rsid w:val="005F2ED5"/>
    <w:rsid w:val="005F5574"/>
    <w:rsid w:val="00605461"/>
    <w:rsid w:val="006074BD"/>
    <w:rsid w:val="00620082"/>
    <w:rsid w:val="006219DA"/>
    <w:rsid w:val="00622157"/>
    <w:rsid w:val="00622F2A"/>
    <w:rsid w:val="006375FC"/>
    <w:rsid w:val="00640C98"/>
    <w:rsid w:val="00641D79"/>
    <w:rsid w:val="0064383B"/>
    <w:rsid w:val="006450B9"/>
    <w:rsid w:val="00653EA6"/>
    <w:rsid w:val="0066136B"/>
    <w:rsid w:val="00663BC4"/>
    <w:rsid w:val="00665DC3"/>
    <w:rsid w:val="00667BC6"/>
    <w:rsid w:val="00667E51"/>
    <w:rsid w:val="00675409"/>
    <w:rsid w:val="0068133E"/>
    <w:rsid w:val="006834F7"/>
    <w:rsid w:val="00684AFB"/>
    <w:rsid w:val="00686B98"/>
    <w:rsid w:val="00686F3D"/>
    <w:rsid w:val="00691C14"/>
    <w:rsid w:val="00693F00"/>
    <w:rsid w:val="006A03D1"/>
    <w:rsid w:val="006A1B26"/>
    <w:rsid w:val="006A6483"/>
    <w:rsid w:val="006A7E3A"/>
    <w:rsid w:val="006B02D1"/>
    <w:rsid w:val="006B467B"/>
    <w:rsid w:val="006C6D1B"/>
    <w:rsid w:val="006D381B"/>
    <w:rsid w:val="006D53F1"/>
    <w:rsid w:val="006D734E"/>
    <w:rsid w:val="006F57B0"/>
    <w:rsid w:val="006F78A6"/>
    <w:rsid w:val="006F7C5F"/>
    <w:rsid w:val="00700D7A"/>
    <w:rsid w:val="007039CA"/>
    <w:rsid w:val="007078FA"/>
    <w:rsid w:val="00711B21"/>
    <w:rsid w:val="00721D8B"/>
    <w:rsid w:val="00722F4A"/>
    <w:rsid w:val="00724775"/>
    <w:rsid w:val="00731893"/>
    <w:rsid w:val="00742590"/>
    <w:rsid w:val="00743490"/>
    <w:rsid w:val="00743694"/>
    <w:rsid w:val="007463A0"/>
    <w:rsid w:val="0074704C"/>
    <w:rsid w:val="0074793C"/>
    <w:rsid w:val="007518B8"/>
    <w:rsid w:val="00755466"/>
    <w:rsid w:val="00763557"/>
    <w:rsid w:val="00763BFE"/>
    <w:rsid w:val="00765B12"/>
    <w:rsid w:val="007705E4"/>
    <w:rsid w:val="007744BF"/>
    <w:rsid w:val="0077638B"/>
    <w:rsid w:val="00776A17"/>
    <w:rsid w:val="007850D2"/>
    <w:rsid w:val="00785CA3"/>
    <w:rsid w:val="00791299"/>
    <w:rsid w:val="007923D3"/>
    <w:rsid w:val="00792D07"/>
    <w:rsid w:val="007933E8"/>
    <w:rsid w:val="007933EA"/>
    <w:rsid w:val="007A4305"/>
    <w:rsid w:val="007A5322"/>
    <w:rsid w:val="007A5665"/>
    <w:rsid w:val="007B3A4F"/>
    <w:rsid w:val="007B6DE8"/>
    <w:rsid w:val="007B7B96"/>
    <w:rsid w:val="007B7DC9"/>
    <w:rsid w:val="007C25AE"/>
    <w:rsid w:val="007C6DAC"/>
    <w:rsid w:val="007C6E75"/>
    <w:rsid w:val="007D37F0"/>
    <w:rsid w:val="007E19EA"/>
    <w:rsid w:val="007E7D1D"/>
    <w:rsid w:val="007F1262"/>
    <w:rsid w:val="00800353"/>
    <w:rsid w:val="00802735"/>
    <w:rsid w:val="00802FA9"/>
    <w:rsid w:val="00810323"/>
    <w:rsid w:val="008107E5"/>
    <w:rsid w:val="00811095"/>
    <w:rsid w:val="008120EB"/>
    <w:rsid w:val="00817A92"/>
    <w:rsid w:val="0082434D"/>
    <w:rsid w:val="00826DC7"/>
    <w:rsid w:val="0082792C"/>
    <w:rsid w:val="00830330"/>
    <w:rsid w:val="008324FD"/>
    <w:rsid w:val="00833665"/>
    <w:rsid w:val="0083375B"/>
    <w:rsid w:val="00842FEE"/>
    <w:rsid w:val="00846DFA"/>
    <w:rsid w:val="0085020E"/>
    <w:rsid w:val="0085379B"/>
    <w:rsid w:val="0085484B"/>
    <w:rsid w:val="0086145B"/>
    <w:rsid w:val="00862048"/>
    <w:rsid w:val="008628FF"/>
    <w:rsid w:val="00864368"/>
    <w:rsid w:val="00874E65"/>
    <w:rsid w:val="00875F34"/>
    <w:rsid w:val="00877BFF"/>
    <w:rsid w:val="008820DD"/>
    <w:rsid w:val="00882F1C"/>
    <w:rsid w:val="0088557A"/>
    <w:rsid w:val="008873F9"/>
    <w:rsid w:val="008A0A3E"/>
    <w:rsid w:val="008A5506"/>
    <w:rsid w:val="008A799D"/>
    <w:rsid w:val="008B0242"/>
    <w:rsid w:val="008B1675"/>
    <w:rsid w:val="008B22F3"/>
    <w:rsid w:val="008B3479"/>
    <w:rsid w:val="008B4F47"/>
    <w:rsid w:val="008B73CF"/>
    <w:rsid w:val="008C3D9F"/>
    <w:rsid w:val="008D1477"/>
    <w:rsid w:val="008D2C32"/>
    <w:rsid w:val="008E0E14"/>
    <w:rsid w:val="008E5C5B"/>
    <w:rsid w:val="008E6B98"/>
    <w:rsid w:val="0090389F"/>
    <w:rsid w:val="0091142D"/>
    <w:rsid w:val="00912DE8"/>
    <w:rsid w:val="00915486"/>
    <w:rsid w:val="00917D0B"/>
    <w:rsid w:val="00921C78"/>
    <w:rsid w:val="00924A46"/>
    <w:rsid w:val="0093108C"/>
    <w:rsid w:val="0094767F"/>
    <w:rsid w:val="009476BF"/>
    <w:rsid w:val="0095074A"/>
    <w:rsid w:val="00963C11"/>
    <w:rsid w:val="00974E6D"/>
    <w:rsid w:val="0098046B"/>
    <w:rsid w:val="00983870"/>
    <w:rsid w:val="00992622"/>
    <w:rsid w:val="009929F2"/>
    <w:rsid w:val="00993688"/>
    <w:rsid w:val="009A176A"/>
    <w:rsid w:val="009A56E1"/>
    <w:rsid w:val="009C4595"/>
    <w:rsid w:val="009C596D"/>
    <w:rsid w:val="009F4942"/>
    <w:rsid w:val="009F5329"/>
    <w:rsid w:val="009F565B"/>
    <w:rsid w:val="009F6506"/>
    <w:rsid w:val="00A0084D"/>
    <w:rsid w:val="00A02033"/>
    <w:rsid w:val="00A02312"/>
    <w:rsid w:val="00A02796"/>
    <w:rsid w:val="00A26640"/>
    <w:rsid w:val="00A27175"/>
    <w:rsid w:val="00A3504C"/>
    <w:rsid w:val="00A3593C"/>
    <w:rsid w:val="00A3651F"/>
    <w:rsid w:val="00A43246"/>
    <w:rsid w:val="00A50165"/>
    <w:rsid w:val="00A509B3"/>
    <w:rsid w:val="00A53BDE"/>
    <w:rsid w:val="00A71CFE"/>
    <w:rsid w:val="00A75A44"/>
    <w:rsid w:val="00A82C8E"/>
    <w:rsid w:val="00A82FB7"/>
    <w:rsid w:val="00A8462E"/>
    <w:rsid w:val="00A91B36"/>
    <w:rsid w:val="00A938DD"/>
    <w:rsid w:val="00AA0864"/>
    <w:rsid w:val="00AA5C1C"/>
    <w:rsid w:val="00AB0BFE"/>
    <w:rsid w:val="00AB1279"/>
    <w:rsid w:val="00AB72AD"/>
    <w:rsid w:val="00AC2EF4"/>
    <w:rsid w:val="00AC3885"/>
    <w:rsid w:val="00AC6D35"/>
    <w:rsid w:val="00AD0E98"/>
    <w:rsid w:val="00AD4648"/>
    <w:rsid w:val="00AD49F4"/>
    <w:rsid w:val="00AD551D"/>
    <w:rsid w:val="00AD5AF5"/>
    <w:rsid w:val="00AE16EE"/>
    <w:rsid w:val="00AF6450"/>
    <w:rsid w:val="00AF7E4E"/>
    <w:rsid w:val="00B00973"/>
    <w:rsid w:val="00B02658"/>
    <w:rsid w:val="00B16A4B"/>
    <w:rsid w:val="00B24F63"/>
    <w:rsid w:val="00B32F76"/>
    <w:rsid w:val="00B358E6"/>
    <w:rsid w:val="00B419A9"/>
    <w:rsid w:val="00B43F53"/>
    <w:rsid w:val="00B43F58"/>
    <w:rsid w:val="00B553A0"/>
    <w:rsid w:val="00B61D39"/>
    <w:rsid w:val="00B6224C"/>
    <w:rsid w:val="00B66234"/>
    <w:rsid w:val="00B77178"/>
    <w:rsid w:val="00B87043"/>
    <w:rsid w:val="00B87A4C"/>
    <w:rsid w:val="00B93386"/>
    <w:rsid w:val="00B93DF8"/>
    <w:rsid w:val="00B952AB"/>
    <w:rsid w:val="00B95600"/>
    <w:rsid w:val="00B96F92"/>
    <w:rsid w:val="00BA1033"/>
    <w:rsid w:val="00BA4E05"/>
    <w:rsid w:val="00BA4F5B"/>
    <w:rsid w:val="00BA596D"/>
    <w:rsid w:val="00BB062D"/>
    <w:rsid w:val="00BB2F43"/>
    <w:rsid w:val="00BB7374"/>
    <w:rsid w:val="00BC1953"/>
    <w:rsid w:val="00BC2AA6"/>
    <w:rsid w:val="00BC684F"/>
    <w:rsid w:val="00BC69FB"/>
    <w:rsid w:val="00BD097B"/>
    <w:rsid w:val="00BD3307"/>
    <w:rsid w:val="00BD4F47"/>
    <w:rsid w:val="00BD5121"/>
    <w:rsid w:val="00BD5A4A"/>
    <w:rsid w:val="00BE036B"/>
    <w:rsid w:val="00BE326D"/>
    <w:rsid w:val="00BE5035"/>
    <w:rsid w:val="00BE5B87"/>
    <w:rsid w:val="00BF10EE"/>
    <w:rsid w:val="00BF1383"/>
    <w:rsid w:val="00C02491"/>
    <w:rsid w:val="00C03FB5"/>
    <w:rsid w:val="00C04819"/>
    <w:rsid w:val="00C064B6"/>
    <w:rsid w:val="00C10878"/>
    <w:rsid w:val="00C11628"/>
    <w:rsid w:val="00C15E12"/>
    <w:rsid w:val="00C20C99"/>
    <w:rsid w:val="00C26DD1"/>
    <w:rsid w:val="00C27198"/>
    <w:rsid w:val="00C30161"/>
    <w:rsid w:val="00C5004E"/>
    <w:rsid w:val="00C6131B"/>
    <w:rsid w:val="00C62FE8"/>
    <w:rsid w:val="00C7113E"/>
    <w:rsid w:val="00C7142B"/>
    <w:rsid w:val="00C7775A"/>
    <w:rsid w:val="00C83B15"/>
    <w:rsid w:val="00C9220F"/>
    <w:rsid w:val="00CA0913"/>
    <w:rsid w:val="00CA2824"/>
    <w:rsid w:val="00CA5DA5"/>
    <w:rsid w:val="00CB0BE4"/>
    <w:rsid w:val="00CB3D80"/>
    <w:rsid w:val="00CC3FFE"/>
    <w:rsid w:val="00CC6359"/>
    <w:rsid w:val="00CC7788"/>
    <w:rsid w:val="00CD1F81"/>
    <w:rsid w:val="00CD4ABC"/>
    <w:rsid w:val="00CE37B5"/>
    <w:rsid w:val="00CF2DDA"/>
    <w:rsid w:val="00CF6838"/>
    <w:rsid w:val="00CF6CEB"/>
    <w:rsid w:val="00CF74D9"/>
    <w:rsid w:val="00D04C7A"/>
    <w:rsid w:val="00D22EE4"/>
    <w:rsid w:val="00D25A65"/>
    <w:rsid w:val="00D33D45"/>
    <w:rsid w:val="00D348D9"/>
    <w:rsid w:val="00D45020"/>
    <w:rsid w:val="00D4558E"/>
    <w:rsid w:val="00D455A4"/>
    <w:rsid w:val="00D465D6"/>
    <w:rsid w:val="00D54106"/>
    <w:rsid w:val="00D54CFD"/>
    <w:rsid w:val="00D57164"/>
    <w:rsid w:val="00D645E4"/>
    <w:rsid w:val="00D71B14"/>
    <w:rsid w:val="00D71E77"/>
    <w:rsid w:val="00D96D88"/>
    <w:rsid w:val="00DA1E3D"/>
    <w:rsid w:val="00DA3BC7"/>
    <w:rsid w:val="00DC3DE4"/>
    <w:rsid w:val="00DC6DA7"/>
    <w:rsid w:val="00DD2F02"/>
    <w:rsid w:val="00DD59A5"/>
    <w:rsid w:val="00DE299B"/>
    <w:rsid w:val="00DE545A"/>
    <w:rsid w:val="00DE7C37"/>
    <w:rsid w:val="00DF7693"/>
    <w:rsid w:val="00E02440"/>
    <w:rsid w:val="00E065C9"/>
    <w:rsid w:val="00E100F8"/>
    <w:rsid w:val="00E119B7"/>
    <w:rsid w:val="00E132FC"/>
    <w:rsid w:val="00E1432A"/>
    <w:rsid w:val="00E215C8"/>
    <w:rsid w:val="00E22845"/>
    <w:rsid w:val="00E24E73"/>
    <w:rsid w:val="00E2549D"/>
    <w:rsid w:val="00E275D9"/>
    <w:rsid w:val="00E3097F"/>
    <w:rsid w:val="00E3508E"/>
    <w:rsid w:val="00E36ECB"/>
    <w:rsid w:val="00E42D3A"/>
    <w:rsid w:val="00E470AA"/>
    <w:rsid w:val="00E47310"/>
    <w:rsid w:val="00E50532"/>
    <w:rsid w:val="00E567A9"/>
    <w:rsid w:val="00E572C5"/>
    <w:rsid w:val="00E5787C"/>
    <w:rsid w:val="00E62A3A"/>
    <w:rsid w:val="00E62D3B"/>
    <w:rsid w:val="00E83A24"/>
    <w:rsid w:val="00E83F78"/>
    <w:rsid w:val="00E92975"/>
    <w:rsid w:val="00E93445"/>
    <w:rsid w:val="00E95F17"/>
    <w:rsid w:val="00EA2228"/>
    <w:rsid w:val="00EA5DFB"/>
    <w:rsid w:val="00EB0703"/>
    <w:rsid w:val="00EB3869"/>
    <w:rsid w:val="00EC03B8"/>
    <w:rsid w:val="00EC6634"/>
    <w:rsid w:val="00EC69C6"/>
    <w:rsid w:val="00ED7FE2"/>
    <w:rsid w:val="00F04E10"/>
    <w:rsid w:val="00F064E0"/>
    <w:rsid w:val="00F11234"/>
    <w:rsid w:val="00F11BAC"/>
    <w:rsid w:val="00F136C4"/>
    <w:rsid w:val="00F208D7"/>
    <w:rsid w:val="00F2467B"/>
    <w:rsid w:val="00F25D31"/>
    <w:rsid w:val="00F27D5C"/>
    <w:rsid w:val="00F31B84"/>
    <w:rsid w:val="00F33C71"/>
    <w:rsid w:val="00F4053B"/>
    <w:rsid w:val="00F46E60"/>
    <w:rsid w:val="00F6721A"/>
    <w:rsid w:val="00F74ED5"/>
    <w:rsid w:val="00F75FE2"/>
    <w:rsid w:val="00F82CB3"/>
    <w:rsid w:val="00F83F14"/>
    <w:rsid w:val="00F85BD5"/>
    <w:rsid w:val="00F91E7B"/>
    <w:rsid w:val="00FA1C06"/>
    <w:rsid w:val="00FA78DC"/>
    <w:rsid w:val="00FB5E91"/>
    <w:rsid w:val="00FC6EB4"/>
    <w:rsid w:val="00FD2B58"/>
    <w:rsid w:val="00FE18AC"/>
    <w:rsid w:val="00FE23E1"/>
    <w:rsid w:val="00FE291D"/>
    <w:rsid w:val="00FE4401"/>
    <w:rsid w:val="00FE6788"/>
    <w:rsid w:val="00FF4BD4"/>
    <w:rsid w:val="00FF51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Nevyeenzmnka4">
    <w:name w:val="Nevyřešená zmínka4"/>
    <w:basedOn w:val="Standardnpsmoodstavce"/>
    <w:uiPriority w:val="99"/>
    <w:semiHidden/>
    <w:unhideWhenUsed/>
    <w:rsid w:val="0013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1882">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00783237">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098909333">
      <w:bodyDiv w:val="1"/>
      <w:marLeft w:val="0"/>
      <w:marRight w:val="0"/>
      <w:marTop w:val="0"/>
      <w:marBottom w:val="0"/>
      <w:divBdr>
        <w:top w:val="none" w:sz="0" w:space="0" w:color="auto"/>
        <w:left w:val="none" w:sz="0" w:space="0" w:color="auto"/>
        <w:bottom w:val="none" w:sz="0" w:space="0" w:color="auto"/>
        <w:right w:val="none" w:sz="0" w:space="0" w:color="auto"/>
      </w:divBdr>
    </w:div>
    <w:div w:id="1845974314">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290696">
      <w:bodyDiv w:val="1"/>
      <w:marLeft w:val="0"/>
      <w:marRight w:val="0"/>
      <w:marTop w:val="0"/>
      <w:marBottom w:val="0"/>
      <w:divBdr>
        <w:top w:val="none" w:sz="0" w:space="0" w:color="auto"/>
        <w:left w:val="none" w:sz="0" w:space="0" w:color="auto"/>
        <w:bottom w:val="none" w:sz="0" w:space="0" w:color="auto"/>
        <w:right w:val="none" w:sz="0" w:space="0" w:color="auto"/>
      </w:divBdr>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1340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m-development.com/cs/projekty/sugar-palace-2/" TargetMode="External"/><Relationship Id="rId13" Type="http://schemas.openxmlformats.org/officeDocument/2006/relationships/image" Target="media/image5.jpeg"/><Relationship Id="rId18" Type="http://schemas.openxmlformats.org/officeDocument/2006/relationships/hyperlink" Target="mailto:marcela.kukanova@crestcom.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bm-development.com/cs/" TargetMode="External"/><Relationship Id="rId2" Type="http://schemas.openxmlformats.org/officeDocument/2006/relationships/styles" Target="styles.xml"/><Relationship Id="rId16" Type="http://schemas.openxmlformats.org/officeDocument/2006/relationships/hyperlink" Target="mailto:lice.slamova@ubm-develop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ubm-development.com/cs/laender/czechia/?nvlng=en" TargetMode="External"/><Relationship Id="rId23" Type="http://schemas.microsoft.com/office/2016/09/relationships/commentsIds" Target="commentsIds.xml"/><Relationship Id="rId10" Type="http://schemas.openxmlformats.org/officeDocument/2006/relationships/hyperlink" Target="https://www.ubm-development.com/cs/laender/czechia/?nvlng=en" TargetMode="External"/><Relationship Id="rId19" Type="http://schemas.openxmlformats.org/officeDocument/2006/relationships/hyperlink" Target="http://www.crestcom.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ubm-developm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8BA6A-CB92-4021-BC16-E6C7379D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20</TotalTime>
  <Pages>3</Pages>
  <Words>1017</Words>
  <Characters>6004</Characters>
  <Application>Microsoft Office Word</Application>
  <DocSecurity>0</DocSecurity>
  <Lines>50</Lines>
  <Paragraphs>14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10</cp:revision>
  <cp:lastPrinted>2021-12-07T14:36:00Z</cp:lastPrinted>
  <dcterms:created xsi:type="dcterms:W3CDTF">2022-01-03T14:37:00Z</dcterms:created>
  <dcterms:modified xsi:type="dcterms:W3CDTF">2022-01-07T10:45:00Z</dcterms:modified>
</cp:coreProperties>
</file>